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0241" w:rsidRPr="000D7BE4" w:rsidRDefault="00DF0241" w:rsidP="000A2D7A">
      <w:pPr>
        <w:pStyle w:val="Bezodstpw"/>
        <w:rPr>
          <w:b/>
          <w:i/>
        </w:rPr>
      </w:pPr>
    </w:p>
    <w:p w:rsidR="000A2D7A" w:rsidRPr="000D7BE4" w:rsidRDefault="000A2D7A" w:rsidP="000A2D7A">
      <w:pPr>
        <w:pStyle w:val="Bezodstpw"/>
        <w:rPr>
          <w:b/>
          <w:i/>
        </w:rPr>
      </w:pPr>
      <w:r w:rsidRPr="000D7BE4">
        <w:rPr>
          <w:b/>
          <w:i/>
        </w:rPr>
        <w:t>Znak sprawy: DZP.261.2.2.2023</w:t>
      </w:r>
    </w:p>
    <w:p w:rsidR="00EC4CD0" w:rsidRPr="000D7BE4" w:rsidRDefault="00EC4CD0" w:rsidP="00EC4CD0"/>
    <w:p w:rsidR="00EC4CD0" w:rsidRPr="000D7BE4" w:rsidRDefault="00EC4CD0" w:rsidP="00EC4CD0">
      <w:pPr>
        <w:pStyle w:val="Nagwek4"/>
        <w:keepNext w:val="0"/>
        <w:autoSpaceDE/>
        <w:spacing w:line="240" w:lineRule="auto"/>
      </w:pPr>
    </w:p>
    <w:p w:rsidR="00037247" w:rsidRPr="000D7BE4" w:rsidRDefault="00037247" w:rsidP="00037247"/>
    <w:p w:rsidR="00037247" w:rsidRPr="000D7BE4" w:rsidRDefault="00037247" w:rsidP="00037247"/>
    <w:p w:rsidR="00037247" w:rsidRPr="000D7BE4" w:rsidRDefault="00037247" w:rsidP="00037247"/>
    <w:p w:rsidR="00037247" w:rsidRPr="000D7BE4" w:rsidRDefault="00037247" w:rsidP="00037247"/>
    <w:p w:rsidR="0011457A" w:rsidRPr="000D7BE4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</w:rPr>
      </w:pPr>
      <w:r w:rsidRPr="000D7BE4">
        <w:t>SAMODZIELNY PUBLICZNY</w:t>
      </w:r>
    </w:p>
    <w:p w:rsidR="0011457A" w:rsidRPr="000D7BE4" w:rsidRDefault="0011457A" w:rsidP="00EC4CD0">
      <w:pPr>
        <w:jc w:val="center"/>
        <w:rPr>
          <w:i/>
        </w:rPr>
      </w:pPr>
    </w:p>
    <w:p w:rsidR="0011457A" w:rsidRPr="000D7BE4" w:rsidRDefault="0011457A">
      <w:pPr>
        <w:pStyle w:val="Nagwek1"/>
        <w:jc w:val="center"/>
        <w:rPr>
          <w:i/>
          <w:sz w:val="24"/>
          <w:szCs w:val="24"/>
        </w:rPr>
      </w:pPr>
      <w:r w:rsidRPr="000D7BE4">
        <w:rPr>
          <w:i/>
          <w:sz w:val="24"/>
          <w:szCs w:val="24"/>
        </w:rPr>
        <w:t>ZESPÓŁ OPIEKI ZDROWOTNEJ</w:t>
      </w:r>
      <w:r w:rsidR="00636AD0" w:rsidRPr="000D7BE4">
        <w:rPr>
          <w:i/>
          <w:sz w:val="24"/>
          <w:szCs w:val="24"/>
        </w:rPr>
        <w:t xml:space="preserve"> W LEŻAJSKU</w:t>
      </w:r>
    </w:p>
    <w:p w:rsidR="0011457A" w:rsidRPr="000D7BE4" w:rsidRDefault="0011457A">
      <w:pPr>
        <w:jc w:val="center"/>
        <w:rPr>
          <w:i/>
        </w:rPr>
      </w:pPr>
    </w:p>
    <w:p w:rsidR="0011457A" w:rsidRPr="000D7BE4" w:rsidRDefault="0011457A">
      <w:pPr>
        <w:pStyle w:val="Lista"/>
        <w:jc w:val="center"/>
        <w:rPr>
          <w:rFonts w:ascii="Times New Roman" w:hAnsi="Times New Roman"/>
          <w:b/>
          <w:i/>
          <w:szCs w:val="24"/>
        </w:rPr>
      </w:pPr>
      <w:r w:rsidRPr="000D7BE4">
        <w:rPr>
          <w:rFonts w:ascii="Times New Roman" w:hAnsi="Times New Roman"/>
          <w:b/>
          <w:i/>
          <w:szCs w:val="24"/>
        </w:rPr>
        <w:t>37 – 300 LEŻAJSK</w:t>
      </w:r>
    </w:p>
    <w:p w:rsidR="0011457A" w:rsidRPr="000D7BE4" w:rsidRDefault="0011457A">
      <w:pPr>
        <w:pStyle w:val="Lista"/>
        <w:jc w:val="center"/>
        <w:rPr>
          <w:rFonts w:ascii="Times New Roman" w:hAnsi="Times New Roman"/>
          <w:b/>
          <w:i/>
          <w:szCs w:val="24"/>
        </w:rPr>
      </w:pPr>
      <w:r w:rsidRPr="000D7BE4">
        <w:rPr>
          <w:rFonts w:ascii="Times New Roman" w:hAnsi="Times New Roman"/>
          <w:b/>
          <w:i/>
          <w:szCs w:val="24"/>
        </w:rPr>
        <w:t>UL. LEŚNA 22</w:t>
      </w:r>
    </w:p>
    <w:p w:rsidR="00EC4CD0" w:rsidRPr="000D7BE4" w:rsidRDefault="00EC4CD0" w:rsidP="00EC4CD0">
      <w:pPr>
        <w:pStyle w:val="Nagwek2"/>
        <w:keepNext w:val="0"/>
        <w:tabs>
          <w:tab w:val="center" w:pos="4534"/>
        </w:tabs>
        <w:rPr>
          <w:i/>
          <w:szCs w:val="24"/>
        </w:rPr>
      </w:pPr>
    </w:p>
    <w:p w:rsidR="0083453F" w:rsidRPr="000D7BE4" w:rsidRDefault="00EC4CD0" w:rsidP="00EC4CD0">
      <w:pPr>
        <w:pStyle w:val="Nagwek2"/>
        <w:keepNext w:val="0"/>
        <w:tabs>
          <w:tab w:val="center" w:pos="4534"/>
        </w:tabs>
        <w:rPr>
          <w:i/>
          <w:szCs w:val="24"/>
        </w:rPr>
      </w:pPr>
      <w:r w:rsidRPr="000D7BE4">
        <w:rPr>
          <w:i/>
          <w:szCs w:val="24"/>
        </w:rPr>
        <w:tab/>
      </w:r>
    </w:p>
    <w:p w:rsidR="0083453F" w:rsidRPr="000D7BE4" w:rsidRDefault="0083453F" w:rsidP="00EC4CD0">
      <w:pPr>
        <w:pStyle w:val="Nagwek2"/>
        <w:keepNext w:val="0"/>
        <w:tabs>
          <w:tab w:val="center" w:pos="4534"/>
        </w:tabs>
        <w:rPr>
          <w:i/>
          <w:szCs w:val="24"/>
        </w:rPr>
      </w:pPr>
    </w:p>
    <w:p w:rsidR="0011457A" w:rsidRPr="000D7BE4" w:rsidRDefault="0011457A" w:rsidP="00B64E2C">
      <w:pPr>
        <w:pStyle w:val="Nagwek2"/>
        <w:keepNext w:val="0"/>
        <w:tabs>
          <w:tab w:val="center" w:pos="4534"/>
        </w:tabs>
        <w:jc w:val="center"/>
        <w:rPr>
          <w:i/>
          <w:szCs w:val="24"/>
        </w:rPr>
      </w:pPr>
      <w:r w:rsidRPr="000D7BE4">
        <w:rPr>
          <w:i/>
          <w:szCs w:val="24"/>
        </w:rPr>
        <w:t>SPECYFIKACJA</w:t>
      </w:r>
      <w:r w:rsidR="00B64E2C" w:rsidRPr="000D7BE4">
        <w:rPr>
          <w:i/>
          <w:szCs w:val="24"/>
        </w:rPr>
        <w:t xml:space="preserve"> </w:t>
      </w:r>
      <w:r w:rsidRPr="000D7BE4">
        <w:rPr>
          <w:i/>
          <w:szCs w:val="24"/>
        </w:rPr>
        <w:t>WARUNKÓW ZAMÓWIENIA</w:t>
      </w:r>
    </w:p>
    <w:p w:rsidR="0011457A" w:rsidRPr="000D7BE4" w:rsidRDefault="0011457A">
      <w:pPr>
        <w:pStyle w:val="Nagwek2"/>
        <w:jc w:val="center"/>
        <w:rPr>
          <w:szCs w:val="24"/>
        </w:rPr>
      </w:pPr>
    </w:p>
    <w:p w:rsidR="00DF4DC1" w:rsidRPr="000D7BE4" w:rsidRDefault="00DF4DC1" w:rsidP="00DE4B86">
      <w:pPr>
        <w:pStyle w:val="Nagwek2"/>
        <w:keepNext w:val="0"/>
        <w:rPr>
          <w:i/>
          <w:szCs w:val="24"/>
        </w:rPr>
      </w:pPr>
    </w:p>
    <w:p w:rsidR="0083453F" w:rsidRPr="000D7BE4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Pr="000D7BE4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Pr="000D7BE4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0D7BE4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0D7BE4">
        <w:rPr>
          <w:i/>
          <w:szCs w:val="24"/>
        </w:rPr>
        <w:t>dotyczy:</w:t>
      </w:r>
    </w:p>
    <w:p w:rsidR="0011457A" w:rsidRPr="000D7BE4" w:rsidRDefault="0011457A" w:rsidP="009C19AC">
      <w:pPr>
        <w:rPr>
          <w:b/>
          <w:i/>
        </w:rPr>
      </w:pPr>
    </w:p>
    <w:p w:rsidR="00C05F32" w:rsidRPr="000D7BE4" w:rsidRDefault="0011457A" w:rsidP="00C05F32">
      <w:pPr>
        <w:jc w:val="center"/>
        <w:rPr>
          <w:b/>
          <w:bCs/>
          <w:i/>
          <w:iCs/>
        </w:rPr>
      </w:pPr>
      <w:r w:rsidRPr="000D7BE4">
        <w:rPr>
          <w:b/>
          <w:bCs/>
          <w:i/>
          <w:iCs/>
        </w:rPr>
        <w:t xml:space="preserve">postępowania </w:t>
      </w:r>
      <w:r w:rsidR="00B32842" w:rsidRPr="000D7BE4">
        <w:rPr>
          <w:b/>
          <w:bCs/>
          <w:i/>
          <w:iCs/>
        </w:rPr>
        <w:t xml:space="preserve">o udzielenie zamówienia publicznego </w:t>
      </w:r>
      <w:r w:rsidR="00794207" w:rsidRPr="000D7BE4">
        <w:rPr>
          <w:b/>
          <w:bCs/>
          <w:i/>
          <w:iCs/>
        </w:rPr>
        <w:t>prowadzonego</w:t>
      </w:r>
      <w:r w:rsidRPr="000D7BE4">
        <w:rPr>
          <w:b/>
          <w:bCs/>
          <w:i/>
          <w:iCs/>
        </w:rPr>
        <w:t xml:space="preserve"> </w:t>
      </w:r>
      <w:r w:rsidR="007E66CE" w:rsidRPr="000D7BE4">
        <w:rPr>
          <w:b/>
          <w:bCs/>
          <w:i/>
          <w:iCs/>
        </w:rPr>
        <w:t>zgodnie z art</w:t>
      </w:r>
      <w:r w:rsidR="00AC151A" w:rsidRPr="000D7BE4">
        <w:rPr>
          <w:b/>
          <w:bCs/>
          <w:i/>
          <w:iCs/>
        </w:rPr>
        <w:t>. 70</w:t>
      </w:r>
      <w:r w:rsidR="00AC151A" w:rsidRPr="000D7BE4">
        <w:rPr>
          <w:b/>
          <w:bCs/>
          <w:i/>
          <w:iCs/>
          <w:vertAlign w:val="superscript"/>
        </w:rPr>
        <w:t>1</w:t>
      </w:r>
      <w:r w:rsidR="003879F2" w:rsidRPr="000D7BE4">
        <w:rPr>
          <w:b/>
          <w:bCs/>
          <w:i/>
          <w:iCs/>
        </w:rPr>
        <w:t>-</w:t>
      </w:r>
      <w:r w:rsidR="00375265" w:rsidRPr="000D7BE4">
        <w:rPr>
          <w:b/>
          <w:bCs/>
          <w:i/>
          <w:iCs/>
        </w:rPr>
        <w:t>70</w:t>
      </w:r>
      <w:r w:rsidR="00AC151A" w:rsidRPr="000D7BE4">
        <w:rPr>
          <w:b/>
          <w:bCs/>
          <w:i/>
          <w:iCs/>
          <w:vertAlign w:val="superscript"/>
        </w:rPr>
        <w:t>5</w:t>
      </w:r>
      <w:r w:rsidR="00950A29" w:rsidRPr="000D7BE4">
        <w:rPr>
          <w:b/>
          <w:bCs/>
          <w:i/>
          <w:iCs/>
          <w:vertAlign w:val="superscript"/>
        </w:rPr>
        <w:t xml:space="preserve"> </w:t>
      </w:r>
      <w:r w:rsidR="00D71B13" w:rsidRPr="000D7BE4">
        <w:rPr>
          <w:b/>
          <w:bCs/>
          <w:i/>
          <w:iCs/>
        </w:rPr>
        <w:t>Kodeksu Cywilnego</w:t>
      </w:r>
      <w:r w:rsidR="00794207" w:rsidRPr="000D7BE4">
        <w:rPr>
          <w:b/>
          <w:bCs/>
          <w:i/>
          <w:iCs/>
        </w:rPr>
        <w:t xml:space="preserve"> </w:t>
      </w:r>
      <w:r w:rsidR="00053A75" w:rsidRPr="000D7BE4">
        <w:rPr>
          <w:b/>
          <w:i/>
        </w:rPr>
        <w:t>obejmującego</w:t>
      </w:r>
    </w:p>
    <w:p w:rsidR="000A2D7A" w:rsidRPr="000D7BE4" w:rsidRDefault="00794207" w:rsidP="000A2D7A">
      <w:pPr>
        <w:pStyle w:val="Domylnie"/>
        <w:suppressAutoHyphens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18"/>
          <w:lang w:eastAsia="pl-PL"/>
        </w:rPr>
      </w:pPr>
      <w:r w:rsidRPr="000D7BE4">
        <w:rPr>
          <w:b/>
          <w:i/>
          <w:color w:val="auto"/>
        </w:rPr>
        <w:t xml:space="preserve"> </w:t>
      </w:r>
      <w:r w:rsidR="0059054D" w:rsidRPr="000D7BE4">
        <w:rPr>
          <w:b/>
          <w:i/>
          <w:color w:val="auto"/>
        </w:rPr>
        <w:t>„</w:t>
      </w:r>
      <w:r w:rsidR="000A2D7A" w:rsidRPr="000D7BE4">
        <w:rPr>
          <w:b/>
          <w:i/>
          <w:color w:val="auto"/>
        </w:rPr>
        <w:t>Dostaw</w:t>
      </w:r>
      <w:r w:rsidR="000A2D7A" w:rsidRPr="000D7BE4">
        <w:rPr>
          <w:rFonts w:hint="eastAsia"/>
          <w:b/>
          <w:i/>
          <w:color w:val="auto"/>
        </w:rPr>
        <w:t>ę</w:t>
      </w:r>
      <w:r w:rsidR="000A2D7A" w:rsidRPr="000D7BE4">
        <w:rPr>
          <w:b/>
          <w:i/>
          <w:color w:val="auto"/>
        </w:rPr>
        <w:t xml:space="preserve"> </w:t>
      </w:r>
      <w:r w:rsidR="000A2D7A" w:rsidRPr="000D7BE4">
        <w:rPr>
          <w:rFonts w:ascii="Times New Roman" w:hAnsi="Times New Roman" w:cs="Times New Roman"/>
          <w:b/>
          <w:bCs/>
          <w:i/>
          <w:iCs/>
          <w:color w:val="auto"/>
          <w:sz w:val="22"/>
          <w:szCs w:val="18"/>
          <w:lang w:eastAsia="pl-PL"/>
        </w:rPr>
        <w:t>preparatów do dezynfekcji powierzchni i sprzętu medycznego”</w:t>
      </w:r>
    </w:p>
    <w:p w:rsidR="000A2D7A" w:rsidRPr="000D7BE4" w:rsidRDefault="000A2D7A" w:rsidP="00C05F32">
      <w:pPr>
        <w:jc w:val="center"/>
        <w:rPr>
          <w:b/>
          <w:i/>
        </w:rPr>
      </w:pPr>
    </w:p>
    <w:p w:rsidR="0011457A" w:rsidRPr="000D7BE4" w:rsidRDefault="0011457A" w:rsidP="00C05F32">
      <w:pPr>
        <w:jc w:val="center"/>
        <w:rPr>
          <w:b/>
          <w:bCs/>
          <w:i/>
          <w:iCs/>
        </w:rPr>
      </w:pPr>
      <w:r w:rsidRPr="000D7BE4">
        <w:rPr>
          <w:b/>
          <w:i/>
        </w:rPr>
        <w:t xml:space="preserve">o </w:t>
      </w:r>
      <w:r w:rsidR="005744BB" w:rsidRPr="000D7BE4">
        <w:rPr>
          <w:b/>
          <w:i/>
        </w:rPr>
        <w:t xml:space="preserve">wartości szacunkowej </w:t>
      </w:r>
      <w:r w:rsidR="002D53E1" w:rsidRPr="000D7BE4">
        <w:rPr>
          <w:b/>
          <w:i/>
        </w:rPr>
        <w:t>poniżej</w:t>
      </w:r>
      <w:r w:rsidR="005744BB" w:rsidRPr="000D7BE4">
        <w:rPr>
          <w:b/>
          <w:i/>
        </w:rPr>
        <w:t xml:space="preserve"> </w:t>
      </w:r>
      <w:r w:rsidR="00AB6898" w:rsidRPr="000D7BE4">
        <w:rPr>
          <w:b/>
          <w:i/>
        </w:rPr>
        <w:t>1</w:t>
      </w:r>
      <w:r w:rsidR="00D71B13" w:rsidRPr="000D7BE4">
        <w:rPr>
          <w:b/>
          <w:i/>
        </w:rPr>
        <w:t>30</w:t>
      </w:r>
      <w:r w:rsidRPr="000D7BE4">
        <w:rPr>
          <w:b/>
          <w:i/>
        </w:rPr>
        <w:t xml:space="preserve"> 000 </w:t>
      </w:r>
      <w:r w:rsidR="00AB6898" w:rsidRPr="000D7BE4">
        <w:rPr>
          <w:b/>
          <w:i/>
        </w:rPr>
        <w:t>złotych</w:t>
      </w:r>
    </w:p>
    <w:p w:rsidR="0011457A" w:rsidRPr="000D7BE4" w:rsidRDefault="0011457A">
      <w:pPr>
        <w:pStyle w:val="Tekstpodstawowy2"/>
        <w:rPr>
          <w:b/>
          <w:sz w:val="24"/>
          <w:szCs w:val="24"/>
        </w:rPr>
      </w:pPr>
    </w:p>
    <w:p w:rsidR="0011457A" w:rsidRPr="000D7BE4" w:rsidRDefault="0011457A">
      <w:pPr>
        <w:pStyle w:val="Tekstpodstawowy2"/>
        <w:rPr>
          <w:sz w:val="24"/>
          <w:szCs w:val="24"/>
        </w:rPr>
      </w:pPr>
    </w:p>
    <w:p w:rsidR="00DF4DC1" w:rsidRPr="000D7BE4" w:rsidRDefault="00DF4DC1">
      <w:pPr>
        <w:pStyle w:val="Tekstpodstawowy2"/>
        <w:rPr>
          <w:sz w:val="24"/>
          <w:szCs w:val="24"/>
        </w:rPr>
      </w:pPr>
    </w:p>
    <w:p w:rsidR="00DF4DC1" w:rsidRPr="000D7BE4" w:rsidRDefault="00DF4DC1">
      <w:pPr>
        <w:pStyle w:val="Tekstpodstawowy2"/>
        <w:rPr>
          <w:sz w:val="24"/>
          <w:szCs w:val="24"/>
        </w:rPr>
      </w:pPr>
    </w:p>
    <w:p w:rsidR="00DF4DC1" w:rsidRPr="000D7BE4" w:rsidRDefault="00DF4DC1">
      <w:pPr>
        <w:pStyle w:val="Tekstpodstawowy2"/>
        <w:rPr>
          <w:sz w:val="24"/>
          <w:szCs w:val="24"/>
        </w:rPr>
      </w:pPr>
    </w:p>
    <w:p w:rsidR="00DF4DC1" w:rsidRPr="000D7BE4" w:rsidRDefault="00DF4DC1">
      <w:pPr>
        <w:pStyle w:val="Tekstpodstawowy2"/>
        <w:rPr>
          <w:sz w:val="24"/>
          <w:szCs w:val="24"/>
        </w:rPr>
      </w:pPr>
    </w:p>
    <w:p w:rsidR="0083453F" w:rsidRPr="000D7BE4" w:rsidRDefault="0083453F">
      <w:pPr>
        <w:pStyle w:val="Tekstpodstawowy2"/>
        <w:rPr>
          <w:sz w:val="24"/>
          <w:szCs w:val="24"/>
        </w:rPr>
      </w:pPr>
    </w:p>
    <w:p w:rsidR="00D71B13" w:rsidRPr="000D7BE4" w:rsidRDefault="00D71B13">
      <w:pPr>
        <w:pStyle w:val="Tekstpodstawowy2"/>
        <w:rPr>
          <w:sz w:val="24"/>
          <w:szCs w:val="24"/>
        </w:rPr>
      </w:pPr>
    </w:p>
    <w:p w:rsidR="00D71B13" w:rsidRPr="000D7BE4" w:rsidRDefault="00D71B13">
      <w:pPr>
        <w:pStyle w:val="Tekstpodstawowy2"/>
        <w:rPr>
          <w:sz w:val="24"/>
          <w:szCs w:val="24"/>
        </w:rPr>
      </w:pPr>
    </w:p>
    <w:p w:rsidR="0011457A" w:rsidRPr="000D7BE4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0D7BE4">
        <w:rPr>
          <w:b/>
          <w:i/>
          <w:sz w:val="24"/>
          <w:szCs w:val="24"/>
        </w:rPr>
        <w:t>Zatwierdzam:</w:t>
      </w:r>
    </w:p>
    <w:p w:rsidR="0011457A" w:rsidRPr="000D7BE4" w:rsidRDefault="0011457A">
      <w:pPr>
        <w:pStyle w:val="Tekstpodstawowy2"/>
        <w:rPr>
          <w:b/>
          <w:sz w:val="24"/>
          <w:szCs w:val="24"/>
        </w:rPr>
      </w:pPr>
    </w:p>
    <w:p w:rsidR="0011457A" w:rsidRPr="000D7BE4" w:rsidRDefault="0011457A">
      <w:pPr>
        <w:pStyle w:val="Tekstpodstawowy2"/>
        <w:rPr>
          <w:b/>
          <w:sz w:val="24"/>
          <w:szCs w:val="24"/>
        </w:rPr>
      </w:pPr>
    </w:p>
    <w:p w:rsidR="0011457A" w:rsidRPr="000D7BE4" w:rsidRDefault="0011457A">
      <w:pPr>
        <w:pStyle w:val="Tekstpodstawowy2"/>
        <w:rPr>
          <w:b/>
          <w:sz w:val="24"/>
          <w:szCs w:val="24"/>
        </w:rPr>
      </w:pPr>
    </w:p>
    <w:p w:rsidR="0011457A" w:rsidRPr="000D7BE4" w:rsidRDefault="0011457A">
      <w:pPr>
        <w:pStyle w:val="Tekstpodstawowy2"/>
        <w:rPr>
          <w:b/>
          <w:sz w:val="24"/>
          <w:szCs w:val="24"/>
        </w:rPr>
      </w:pPr>
    </w:p>
    <w:p w:rsidR="0011457A" w:rsidRPr="000D7BE4" w:rsidRDefault="0011457A">
      <w:pPr>
        <w:pStyle w:val="Tekstpodstawowy2"/>
        <w:jc w:val="right"/>
        <w:rPr>
          <w:sz w:val="24"/>
          <w:szCs w:val="24"/>
        </w:rPr>
      </w:pPr>
      <w:r w:rsidRPr="000D7BE4">
        <w:rPr>
          <w:sz w:val="24"/>
          <w:szCs w:val="24"/>
        </w:rPr>
        <w:t>......................................................</w:t>
      </w:r>
    </w:p>
    <w:p w:rsidR="0011457A" w:rsidRPr="000D7BE4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0D7BE4">
        <w:rPr>
          <w:b/>
          <w:i/>
          <w:sz w:val="24"/>
          <w:szCs w:val="24"/>
        </w:rPr>
        <w:t>kierownik jednostki</w:t>
      </w:r>
    </w:p>
    <w:p w:rsidR="0011457A" w:rsidRPr="000D7BE4" w:rsidRDefault="0011457A">
      <w:pPr>
        <w:rPr>
          <w:sz w:val="22"/>
          <w:szCs w:val="22"/>
        </w:rPr>
        <w:sectPr w:rsidR="0011457A" w:rsidRPr="000D7BE4" w:rsidSect="00DF0241">
          <w:footerReference w:type="default" r:id="rId8"/>
          <w:footnotePr>
            <w:pos w:val="beneathText"/>
          </w:footnotePr>
          <w:pgSz w:w="11905" w:h="16837" w:code="9"/>
          <w:pgMar w:top="992" w:right="1304" w:bottom="992" w:left="1418" w:header="1418" w:footer="709" w:gutter="0"/>
          <w:cols w:space="708"/>
          <w:docGrid w:linePitch="360"/>
        </w:sectPr>
      </w:pPr>
    </w:p>
    <w:p w:rsidR="0011457A" w:rsidRPr="000D7BE4" w:rsidRDefault="0011457A" w:rsidP="00EC4CD0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ROZDZIAŁ I </w:t>
      </w:r>
    </w:p>
    <w:p w:rsidR="0011457A" w:rsidRPr="000D7BE4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TRYB UDZIELENIA ZAMÓWIENIA</w:t>
      </w:r>
    </w:p>
    <w:p w:rsidR="0011457A" w:rsidRPr="000D7BE4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D71B13" w:rsidRPr="000D7BE4" w:rsidRDefault="0011457A" w:rsidP="005F3E63">
      <w:pPr>
        <w:rPr>
          <w:sz w:val="22"/>
          <w:szCs w:val="22"/>
        </w:rPr>
      </w:pPr>
      <w:r w:rsidRPr="000D7BE4">
        <w:rPr>
          <w:sz w:val="22"/>
          <w:szCs w:val="22"/>
        </w:rPr>
        <w:t>Zamawiający: Samodzielny Publiczny Zespół Opieki Zdrowotnej</w:t>
      </w:r>
      <w:r w:rsidR="00636AD0" w:rsidRPr="000D7BE4">
        <w:rPr>
          <w:sz w:val="22"/>
          <w:szCs w:val="22"/>
        </w:rPr>
        <w:t xml:space="preserve"> w Leżajsku</w:t>
      </w:r>
      <w:r w:rsidRPr="000D7BE4">
        <w:rPr>
          <w:sz w:val="22"/>
          <w:szCs w:val="22"/>
        </w:rPr>
        <w:t>, 37</w:t>
      </w:r>
      <w:r w:rsidR="00DF4DC1" w:rsidRPr="000D7BE4">
        <w:rPr>
          <w:sz w:val="22"/>
          <w:szCs w:val="22"/>
        </w:rPr>
        <w:t>-</w:t>
      </w:r>
      <w:r w:rsidRPr="000D7BE4">
        <w:rPr>
          <w:sz w:val="22"/>
          <w:szCs w:val="22"/>
        </w:rPr>
        <w:t>300 Leżajsk, ul.</w:t>
      </w:r>
      <w:r w:rsidR="00DF4DC1" w:rsidRPr="000D7BE4">
        <w:rPr>
          <w:sz w:val="22"/>
          <w:szCs w:val="22"/>
        </w:rPr>
        <w:t> </w:t>
      </w:r>
      <w:r w:rsidRPr="000D7BE4">
        <w:rPr>
          <w:sz w:val="22"/>
          <w:szCs w:val="22"/>
        </w:rPr>
        <w:t>Leśna</w:t>
      </w:r>
      <w:r w:rsidR="00DF4DC1" w:rsidRPr="000D7BE4">
        <w:rPr>
          <w:sz w:val="22"/>
          <w:szCs w:val="22"/>
        </w:rPr>
        <w:t> </w:t>
      </w:r>
      <w:r w:rsidR="00B649B1" w:rsidRPr="000D7BE4">
        <w:rPr>
          <w:sz w:val="22"/>
          <w:szCs w:val="22"/>
        </w:rPr>
        <w:t>22, tel.</w:t>
      </w:r>
      <w:r w:rsidRPr="000D7BE4">
        <w:rPr>
          <w:sz w:val="22"/>
          <w:szCs w:val="22"/>
        </w:rPr>
        <w:t xml:space="preserve"> (17) 240 47 2</w:t>
      </w:r>
      <w:r w:rsidR="00B649B1" w:rsidRPr="000D7BE4">
        <w:rPr>
          <w:sz w:val="22"/>
          <w:szCs w:val="22"/>
        </w:rPr>
        <w:t>4</w:t>
      </w:r>
      <w:r w:rsidR="00DF4DC1" w:rsidRPr="000D7BE4">
        <w:rPr>
          <w:sz w:val="22"/>
          <w:szCs w:val="22"/>
        </w:rPr>
        <w:t>,</w:t>
      </w:r>
      <w:r w:rsidRPr="000D7BE4">
        <w:rPr>
          <w:sz w:val="22"/>
          <w:szCs w:val="22"/>
        </w:rPr>
        <w:t xml:space="preserve"> </w:t>
      </w:r>
      <w:r w:rsidR="00DF4DC1" w:rsidRPr="000D7BE4">
        <w:rPr>
          <w:sz w:val="22"/>
          <w:szCs w:val="22"/>
        </w:rPr>
        <w:t xml:space="preserve">e-mail: </w:t>
      </w:r>
      <w:hyperlink r:id="rId9" w:history="1">
        <w:r w:rsidR="00DF4DC1" w:rsidRPr="000D7BE4">
          <w:rPr>
            <w:rStyle w:val="Hipercze"/>
            <w:color w:val="auto"/>
            <w:sz w:val="22"/>
            <w:szCs w:val="22"/>
          </w:rPr>
          <w:t>zamowienia@spzoz-lezajsk.pl</w:t>
        </w:r>
      </w:hyperlink>
      <w:r w:rsidR="00DF4DC1" w:rsidRPr="000D7BE4">
        <w:rPr>
          <w:sz w:val="22"/>
          <w:szCs w:val="22"/>
        </w:rPr>
        <w:t xml:space="preserve"> </w:t>
      </w:r>
      <w:r w:rsidRPr="000D7BE4">
        <w:rPr>
          <w:sz w:val="22"/>
          <w:szCs w:val="22"/>
        </w:rPr>
        <w:t>zaprasza do</w:t>
      </w:r>
      <w:r w:rsidR="00DF4DC1" w:rsidRPr="000D7BE4">
        <w:rPr>
          <w:sz w:val="22"/>
          <w:szCs w:val="22"/>
        </w:rPr>
        <w:t> </w:t>
      </w:r>
      <w:r w:rsidRPr="000D7BE4">
        <w:rPr>
          <w:sz w:val="22"/>
          <w:szCs w:val="22"/>
        </w:rPr>
        <w:t xml:space="preserve">składania ofert </w:t>
      </w:r>
      <w:r w:rsidR="00DE4B86" w:rsidRPr="000D7BE4">
        <w:rPr>
          <w:sz w:val="22"/>
          <w:szCs w:val="22"/>
        </w:rPr>
        <w:t>w</w:t>
      </w:r>
      <w:r w:rsidR="00AB1745" w:rsidRPr="000D7BE4">
        <w:rPr>
          <w:sz w:val="22"/>
          <w:szCs w:val="22"/>
        </w:rPr>
        <w:t> </w:t>
      </w:r>
      <w:r w:rsidR="00DE4B86" w:rsidRPr="000D7BE4">
        <w:rPr>
          <w:sz w:val="22"/>
          <w:szCs w:val="22"/>
        </w:rPr>
        <w:t>postępowaniu obejmującym</w:t>
      </w:r>
      <w:r w:rsidRPr="000D7BE4">
        <w:rPr>
          <w:sz w:val="22"/>
          <w:szCs w:val="22"/>
        </w:rPr>
        <w:t xml:space="preserve"> </w:t>
      </w:r>
      <w:r w:rsidR="00D174B2" w:rsidRPr="000D7BE4">
        <w:rPr>
          <w:sz w:val="22"/>
          <w:szCs w:val="22"/>
        </w:rPr>
        <w:t>„</w:t>
      </w:r>
      <w:r w:rsidR="0045683F" w:rsidRPr="000D7BE4">
        <w:rPr>
          <w:sz w:val="22"/>
          <w:szCs w:val="22"/>
        </w:rPr>
        <w:t>Dostawę</w:t>
      </w:r>
      <w:r w:rsidR="00950A29" w:rsidRPr="000D7BE4">
        <w:rPr>
          <w:sz w:val="22"/>
          <w:szCs w:val="22"/>
        </w:rPr>
        <w:t xml:space="preserve"> </w:t>
      </w:r>
      <w:r w:rsidR="00DE6C2A" w:rsidRPr="000D7BE4">
        <w:rPr>
          <w:bCs/>
          <w:iCs/>
          <w:sz w:val="22"/>
          <w:szCs w:val="22"/>
          <w:lang w:eastAsia="pl-PL"/>
        </w:rPr>
        <w:t xml:space="preserve">preparatów do dezynfekcji powierzchni i sprzętu </w:t>
      </w:r>
      <w:proofErr w:type="spellStart"/>
      <w:r w:rsidR="00DE6C2A" w:rsidRPr="000D7BE4">
        <w:rPr>
          <w:bCs/>
          <w:iCs/>
          <w:sz w:val="22"/>
          <w:szCs w:val="22"/>
          <w:lang w:eastAsia="pl-PL"/>
        </w:rPr>
        <w:t>medycznego</w:t>
      </w:r>
      <w:r w:rsidR="00DE6C2A" w:rsidRPr="000D7BE4">
        <w:rPr>
          <w:bCs/>
          <w:sz w:val="22"/>
          <w:szCs w:val="22"/>
        </w:rPr>
        <w:t>”</w:t>
      </w:r>
      <w:r w:rsidR="00DE4B86" w:rsidRPr="000D7BE4">
        <w:rPr>
          <w:sz w:val="22"/>
          <w:szCs w:val="22"/>
        </w:rPr>
        <w:t>ogłoszonego</w:t>
      </w:r>
      <w:proofErr w:type="spellEnd"/>
      <w:r w:rsidR="005F3E63" w:rsidRPr="000D7BE4">
        <w:rPr>
          <w:sz w:val="22"/>
          <w:szCs w:val="22"/>
        </w:rPr>
        <w:t xml:space="preserve"> na podstawie</w:t>
      </w:r>
      <w:r w:rsidRPr="000D7BE4">
        <w:rPr>
          <w:sz w:val="22"/>
          <w:szCs w:val="22"/>
        </w:rPr>
        <w:t xml:space="preserve"> </w:t>
      </w:r>
      <w:r w:rsidR="00D71B13" w:rsidRPr="000D7BE4">
        <w:rPr>
          <w:sz w:val="22"/>
          <w:szCs w:val="22"/>
        </w:rPr>
        <w:t xml:space="preserve">art. </w:t>
      </w:r>
      <w:r w:rsidR="00D71B13" w:rsidRPr="000D7BE4">
        <w:rPr>
          <w:bCs/>
          <w:iCs/>
          <w:sz w:val="22"/>
          <w:szCs w:val="22"/>
        </w:rPr>
        <w:t>70</w:t>
      </w:r>
      <w:r w:rsidR="003879F2" w:rsidRPr="000D7BE4">
        <w:rPr>
          <w:bCs/>
          <w:iCs/>
          <w:sz w:val="22"/>
          <w:szCs w:val="22"/>
          <w:vertAlign w:val="superscript"/>
        </w:rPr>
        <w:t>1</w:t>
      </w:r>
      <w:r w:rsidR="003879F2" w:rsidRPr="000D7BE4">
        <w:rPr>
          <w:bCs/>
          <w:iCs/>
          <w:sz w:val="22"/>
          <w:szCs w:val="22"/>
        </w:rPr>
        <w:t>-</w:t>
      </w:r>
      <w:r w:rsidR="00D71B13" w:rsidRPr="000D7BE4">
        <w:rPr>
          <w:bCs/>
          <w:iCs/>
          <w:sz w:val="22"/>
          <w:szCs w:val="22"/>
        </w:rPr>
        <w:t>70</w:t>
      </w:r>
      <w:r w:rsidR="00185DF3" w:rsidRPr="000D7BE4">
        <w:rPr>
          <w:bCs/>
          <w:iCs/>
          <w:sz w:val="22"/>
          <w:szCs w:val="22"/>
          <w:vertAlign w:val="superscript"/>
        </w:rPr>
        <w:t>5</w:t>
      </w:r>
      <w:r w:rsidR="00D71B13" w:rsidRPr="000D7BE4">
        <w:rPr>
          <w:bCs/>
          <w:iCs/>
          <w:position w:val="6"/>
          <w:sz w:val="22"/>
          <w:szCs w:val="22"/>
        </w:rPr>
        <w:t xml:space="preserve"> </w:t>
      </w:r>
      <w:r w:rsidR="00D71B13" w:rsidRPr="000D7BE4">
        <w:rPr>
          <w:bCs/>
          <w:iCs/>
          <w:sz w:val="22"/>
          <w:szCs w:val="22"/>
        </w:rPr>
        <w:t>Kodeksu Cywilnego</w:t>
      </w:r>
      <w:r w:rsidR="00D174B2" w:rsidRPr="000D7BE4">
        <w:rPr>
          <w:bCs/>
          <w:iCs/>
          <w:sz w:val="22"/>
          <w:szCs w:val="22"/>
        </w:rPr>
        <w:t>.</w:t>
      </w:r>
    </w:p>
    <w:p w:rsidR="00276650" w:rsidRPr="000D7BE4" w:rsidRDefault="00276650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0D7BE4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 xml:space="preserve">ROZDZIAŁ II </w:t>
      </w:r>
    </w:p>
    <w:p w:rsidR="0011457A" w:rsidRPr="000D7BE4" w:rsidRDefault="0011457A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OPIS PRZEDMIOTU ZAMÓWIENIA</w:t>
      </w:r>
    </w:p>
    <w:p w:rsidR="000A2D7A" w:rsidRPr="000D7BE4" w:rsidRDefault="000A2D7A" w:rsidP="00F12AB7">
      <w:pPr>
        <w:pStyle w:val="Default"/>
        <w:widowControl/>
        <w:numPr>
          <w:ilvl w:val="0"/>
          <w:numId w:val="20"/>
        </w:numPr>
        <w:suppressAutoHyphens w:val="0"/>
        <w:autoSpaceDN w:val="0"/>
        <w:adjustRightInd w:val="0"/>
        <w:spacing w:after="23"/>
        <w:ind w:left="284" w:hanging="284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 xml:space="preserve">Przedmiotem zamówienia jest </w:t>
      </w:r>
      <w:r w:rsidRPr="000D7BE4">
        <w:rPr>
          <w:bCs/>
          <w:color w:val="auto"/>
          <w:sz w:val="22"/>
          <w:szCs w:val="22"/>
        </w:rPr>
        <w:t xml:space="preserve">„Dostawa </w:t>
      </w:r>
      <w:r w:rsidRPr="000D7BE4">
        <w:rPr>
          <w:bCs/>
          <w:iCs/>
          <w:color w:val="auto"/>
          <w:sz w:val="22"/>
          <w:szCs w:val="22"/>
          <w:lang w:eastAsia="pl-PL"/>
        </w:rPr>
        <w:t>preparatów do dezynfekcji powierzchni i sprzętu medycznego</w:t>
      </w:r>
      <w:r w:rsidRPr="000D7BE4">
        <w:rPr>
          <w:bCs/>
          <w:color w:val="auto"/>
          <w:sz w:val="22"/>
          <w:szCs w:val="22"/>
        </w:rPr>
        <w:t xml:space="preserve">”. </w:t>
      </w:r>
    </w:p>
    <w:p w:rsidR="00F01524" w:rsidRPr="000D7BE4" w:rsidRDefault="00DE4B86" w:rsidP="00F12AB7">
      <w:pPr>
        <w:pStyle w:val="Default"/>
        <w:widowControl/>
        <w:numPr>
          <w:ilvl w:val="0"/>
          <w:numId w:val="20"/>
        </w:numPr>
        <w:suppressAutoHyphens w:val="0"/>
        <w:autoSpaceDN w:val="0"/>
        <w:adjustRightInd w:val="0"/>
        <w:spacing w:after="23"/>
        <w:ind w:left="284" w:hanging="284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 xml:space="preserve">Szczegółowy opis przedmiotu zamówienia </w:t>
      </w:r>
      <w:r w:rsidR="0088543F" w:rsidRPr="000D7BE4">
        <w:rPr>
          <w:color w:val="auto"/>
          <w:sz w:val="22"/>
          <w:szCs w:val="22"/>
        </w:rPr>
        <w:t>znajduje się</w:t>
      </w:r>
      <w:r w:rsidRPr="000D7BE4">
        <w:rPr>
          <w:color w:val="auto"/>
          <w:sz w:val="22"/>
          <w:szCs w:val="22"/>
        </w:rPr>
        <w:t xml:space="preserve"> formularz</w:t>
      </w:r>
      <w:r w:rsidR="000A2D7A" w:rsidRPr="000D7BE4">
        <w:rPr>
          <w:color w:val="auto"/>
          <w:sz w:val="22"/>
          <w:szCs w:val="22"/>
        </w:rPr>
        <w:t>u</w:t>
      </w:r>
      <w:r w:rsidRPr="000D7BE4">
        <w:rPr>
          <w:color w:val="auto"/>
          <w:sz w:val="22"/>
          <w:szCs w:val="22"/>
        </w:rPr>
        <w:t xml:space="preserve"> cenowy</w:t>
      </w:r>
      <w:r w:rsidR="000A2D7A" w:rsidRPr="000D7BE4">
        <w:rPr>
          <w:color w:val="auto"/>
          <w:sz w:val="22"/>
          <w:szCs w:val="22"/>
        </w:rPr>
        <w:t>m</w:t>
      </w:r>
      <w:r w:rsidR="00B649B1" w:rsidRPr="000D7BE4">
        <w:rPr>
          <w:color w:val="auto"/>
          <w:sz w:val="22"/>
          <w:szCs w:val="22"/>
        </w:rPr>
        <w:t xml:space="preserve"> – załącznik nr </w:t>
      </w:r>
      <w:r w:rsidR="00AB6898" w:rsidRPr="000D7BE4">
        <w:rPr>
          <w:color w:val="auto"/>
          <w:sz w:val="22"/>
          <w:szCs w:val="22"/>
        </w:rPr>
        <w:t xml:space="preserve">2, </w:t>
      </w:r>
      <w:r w:rsidR="000A2D7A" w:rsidRPr="000D7BE4">
        <w:rPr>
          <w:color w:val="auto"/>
          <w:sz w:val="22"/>
          <w:szCs w:val="22"/>
        </w:rPr>
        <w:t>który</w:t>
      </w:r>
      <w:r w:rsidR="0088543F" w:rsidRPr="000D7BE4">
        <w:rPr>
          <w:color w:val="auto"/>
          <w:sz w:val="22"/>
          <w:szCs w:val="22"/>
        </w:rPr>
        <w:t xml:space="preserve"> stanowi</w:t>
      </w:r>
      <w:r w:rsidR="000A2D7A" w:rsidRPr="000D7BE4">
        <w:rPr>
          <w:color w:val="auto"/>
          <w:sz w:val="22"/>
          <w:szCs w:val="22"/>
        </w:rPr>
        <w:t xml:space="preserve"> integralną część oferty. </w:t>
      </w:r>
    </w:p>
    <w:p w:rsidR="00DE4B86" w:rsidRPr="000D7BE4" w:rsidRDefault="00DE4B86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0D7BE4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 xml:space="preserve">ROZDZIAŁ III </w:t>
      </w:r>
    </w:p>
    <w:p w:rsidR="0011457A" w:rsidRPr="000D7BE4" w:rsidRDefault="0011457A">
      <w:pPr>
        <w:pStyle w:val="Zwykytekst"/>
        <w:rPr>
          <w:rFonts w:ascii="Times New Roman" w:hAnsi="Times New Roman"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TERMIN WYKONANIA ZAMÓWIENIA</w:t>
      </w:r>
      <w:r w:rsidRPr="000D7BE4">
        <w:rPr>
          <w:rFonts w:ascii="Times New Roman" w:hAnsi="Times New Roman"/>
          <w:i/>
          <w:sz w:val="22"/>
          <w:szCs w:val="22"/>
        </w:rPr>
        <w:t xml:space="preserve"> </w:t>
      </w:r>
    </w:p>
    <w:p w:rsidR="008E447A" w:rsidRPr="000D7BE4" w:rsidRDefault="008E447A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8C297E" w:rsidRPr="000D7BE4" w:rsidRDefault="00950A29" w:rsidP="008C297E">
      <w:pPr>
        <w:pStyle w:val="Zwykytekst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Termin realizacji zamówienia</w:t>
      </w:r>
      <w:r w:rsidR="0047006E" w:rsidRPr="000D7BE4">
        <w:rPr>
          <w:rFonts w:ascii="Times New Roman" w:hAnsi="Times New Roman"/>
          <w:sz w:val="22"/>
          <w:szCs w:val="22"/>
        </w:rPr>
        <w:t xml:space="preserve"> – 1</w:t>
      </w:r>
      <w:r w:rsidR="00440BD2" w:rsidRPr="000D7BE4">
        <w:rPr>
          <w:rFonts w:ascii="Times New Roman" w:hAnsi="Times New Roman"/>
          <w:sz w:val="22"/>
          <w:szCs w:val="22"/>
        </w:rPr>
        <w:t>1</w:t>
      </w:r>
      <w:r w:rsidR="0047006E" w:rsidRPr="000D7BE4">
        <w:rPr>
          <w:rFonts w:ascii="Times New Roman" w:hAnsi="Times New Roman"/>
          <w:sz w:val="22"/>
          <w:szCs w:val="22"/>
        </w:rPr>
        <w:t xml:space="preserve"> miesięcy</w:t>
      </w:r>
      <w:r w:rsidR="006530C5" w:rsidRPr="000D7BE4">
        <w:rPr>
          <w:rFonts w:ascii="Times New Roman" w:hAnsi="Times New Roman"/>
          <w:sz w:val="22"/>
          <w:szCs w:val="22"/>
        </w:rPr>
        <w:t>.</w:t>
      </w:r>
      <w:r w:rsidR="00254E96" w:rsidRPr="000D7BE4">
        <w:rPr>
          <w:rFonts w:ascii="Times New Roman" w:hAnsi="Times New Roman"/>
          <w:sz w:val="22"/>
          <w:szCs w:val="22"/>
        </w:rPr>
        <w:t xml:space="preserve"> </w:t>
      </w:r>
    </w:p>
    <w:p w:rsidR="00950A29" w:rsidRPr="000D7BE4" w:rsidRDefault="00950A29" w:rsidP="00950A29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0D7BE4" w:rsidRDefault="00033BC2">
      <w:pPr>
        <w:rPr>
          <w:b/>
          <w:sz w:val="22"/>
          <w:szCs w:val="22"/>
          <w:u w:val="single"/>
        </w:rPr>
      </w:pPr>
      <w:r w:rsidRPr="000D7BE4">
        <w:rPr>
          <w:b/>
          <w:sz w:val="22"/>
          <w:szCs w:val="22"/>
          <w:u w:val="single"/>
        </w:rPr>
        <w:t xml:space="preserve">ROZDZIAŁ </w:t>
      </w:r>
      <w:r w:rsidR="00DD06CE" w:rsidRPr="000D7BE4">
        <w:rPr>
          <w:b/>
          <w:sz w:val="22"/>
          <w:szCs w:val="22"/>
          <w:u w:val="single"/>
        </w:rPr>
        <w:t>I</w:t>
      </w:r>
      <w:r w:rsidRPr="000D7BE4">
        <w:rPr>
          <w:b/>
          <w:sz w:val="22"/>
          <w:szCs w:val="22"/>
          <w:u w:val="single"/>
        </w:rPr>
        <w:t>V</w:t>
      </w:r>
    </w:p>
    <w:p w:rsidR="0011457A" w:rsidRPr="000D7BE4" w:rsidRDefault="0011457A">
      <w:pPr>
        <w:pStyle w:val="Tekstpodstawowy3"/>
        <w:rPr>
          <w:sz w:val="22"/>
          <w:szCs w:val="22"/>
        </w:rPr>
      </w:pPr>
      <w:r w:rsidRPr="000D7BE4">
        <w:rPr>
          <w:sz w:val="22"/>
          <w:szCs w:val="22"/>
        </w:rPr>
        <w:t>O</w:t>
      </w:r>
      <w:r w:rsidR="00B82882" w:rsidRPr="000D7BE4">
        <w:rPr>
          <w:sz w:val="22"/>
          <w:szCs w:val="22"/>
        </w:rPr>
        <w:t>Ś</w:t>
      </w:r>
      <w:r w:rsidRPr="000D7BE4">
        <w:rPr>
          <w:sz w:val="22"/>
          <w:szCs w:val="22"/>
        </w:rPr>
        <w:t>WIADCZE</w:t>
      </w:r>
      <w:r w:rsidR="00021164" w:rsidRPr="000D7BE4">
        <w:rPr>
          <w:sz w:val="22"/>
          <w:szCs w:val="22"/>
        </w:rPr>
        <w:t>NIA</w:t>
      </w:r>
      <w:r w:rsidRPr="000D7BE4">
        <w:rPr>
          <w:sz w:val="22"/>
          <w:szCs w:val="22"/>
        </w:rPr>
        <w:t xml:space="preserve"> I DOKUMENT</w:t>
      </w:r>
      <w:r w:rsidR="00021164" w:rsidRPr="000D7BE4">
        <w:rPr>
          <w:sz w:val="22"/>
          <w:szCs w:val="22"/>
        </w:rPr>
        <w:t>Y</w:t>
      </w:r>
      <w:r w:rsidRPr="000D7BE4">
        <w:rPr>
          <w:sz w:val="22"/>
          <w:szCs w:val="22"/>
        </w:rPr>
        <w:t xml:space="preserve">, JAKIE MAJĄ DOSTARCZYĆ WYKONAWCY </w:t>
      </w:r>
    </w:p>
    <w:p w:rsidR="00DD06CE" w:rsidRPr="000D7BE4" w:rsidRDefault="00DD06CE">
      <w:pPr>
        <w:pStyle w:val="Tekstpodstawowy3"/>
        <w:rPr>
          <w:sz w:val="22"/>
          <w:szCs w:val="22"/>
        </w:rPr>
      </w:pPr>
    </w:p>
    <w:p w:rsidR="0057145C" w:rsidRPr="000D7BE4" w:rsidRDefault="0057145C" w:rsidP="0057145C">
      <w:pPr>
        <w:pStyle w:val="Tekstpodstawowy3"/>
        <w:rPr>
          <w:sz w:val="22"/>
          <w:szCs w:val="22"/>
        </w:rPr>
      </w:pPr>
    </w:p>
    <w:p w:rsidR="0057145C" w:rsidRPr="000D7BE4" w:rsidRDefault="0057145C" w:rsidP="0057145C">
      <w:pPr>
        <w:pStyle w:val="Default"/>
        <w:spacing w:after="27"/>
        <w:rPr>
          <w:b/>
          <w:bCs/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 xml:space="preserve">1. </w:t>
      </w:r>
      <w:r w:rsidRPr="000D7BE4">
        <w:rPr>
          <w:b/>
          <w:bCs/>
          <w:color w:val="auto"/>
          <w:sz w:val="22"/>
          <w:szCs w:val="22"/>
        </w:rPr>
        <w:t>Wykonawca składa wraz z ofertą:</w:t>
      </w:r>
    </w:p>
    <w:p w:rsidR="0057145C" w:rsidRPr="000D7BE4" w:rsidRDefault="0057145C" w:rsidP="00094DDD">
      <w:pPr>
        <w:pStyle w:val="Default"/>
        <w:numPr>
          <w:ilvl w:val="0"/>
          <w:numId w:val="34"/>
        </w:numPr>
        <w:autoSpaceDE/>
        <w:ind w:hanging="436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>aktualne karty charakterystyki substancji niebezpiecznych, sporządzone zgodnie z Rozporządzeniem Komisji (UE) 2015/830, które przedłoży Zamawiającemu w formie pisemnej (wraz z ofertą), a przed rozpoczęciem realizacji zamówienia w wersji elektronicznej;</w:t>
      </w:r>
    </w:p>
    <w:p w:rsidR="0057145C" w:rsidRPr="000D7BE4" w:rsidRDefault="0057145C" w:rsidP="00094DDD">
      <w:pPr>
        <w:pStyle w:val="Default"/>
        <w:numPr>
          <w:ilvl w:val="0"/>
          <w:numId w:val="34"/>
        </w:numPr>
        <w:autoSpaceDE/>
        <w:ind w:hanging="436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>dokumenty odpowiednio dla:</w:t>
      </w:r>
    </w:p>
    <w:p w:rsidR="0057145C" w:rsidRPr="000D7BE4" w:rsidRDefault="006530C5" w:rsidP="0057145C">
      <w:pPr>
        <w:pStyle w:val="Default"/>
        <w:autoSpaceDE/>
        <w:ind w:left="993" w:hanging="273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>a) wyrobów medycznych</w:t>
      </w:r>
      <w:r w:rsidR="0057145C" w:rsidRPr="000D7BE4">
        <w:rPr>
          <w:color w:val="auto"/>
          <w:sz w:val="22"/>
          <w:szCs w:val="22"/>
        </w:rPr>
        <w:t xml:space="preserve">: deklaracja zgodności WE i certyfikat WE /jeśli dotyczy/ oraz powiadomienie Prezesa Urzędu Rejestracji Produktów Leczniczych, Wyrobów Medycznych i Produktów </w:t>
      </w:r>
      <w:proofErr w:type="spellStart"/>
      <w:r w:rsidR="0057145C" w:rsidRPr="000D7BE4">
        <w:rPr>
          <w:color w:val="auto"/>
          <w:sz w:val="22"/>
          <w:szCs w:val="22"/>
        </w:rPr>
        <w:t>Biobójczych</w:t>
      </w:r>
      <w:proofErr w:type="spellEnd"/>
      <w:r w:rsidR="0057145C" w:rsidRPr="000D7BE4">
        <w:rPr>
          <w:color w:val="auto"/>
          <w:sz w:val="22"/>
          <w:szCs w:val="22"/>
        </w:rPr>
        <w:t xml:space="preserve"> zgodnie z ustawą z dnia 7.04.2022 r. o wyrobach medycznych (Dz. U. 2022r. .974</w:t>
      </w:r>
      <w:r w:rsidRPr="000D7BE4">
        <w:rPr>
          <w:color w:val="auto"/>
          <w:sz w:val="22"/>
          <w:szCs w:val="22"/>
        </w:rPr>
        <w:t>,</w:t>
      </w:r>
      <w:r w:rsidR="0057145C" w:rsidRPr="000D7BE4">
        <w:rPr>
          <w:color w:val="auto"/>
          <w:sz w:val="22"/>
          <w:szCs w:val="22"/>
        </w:rPr>
        <w:t>)</w:t>
      </w:r>
    </w:p>
    <w:p w:rsidR="0057145C" w:rsidRPr="000D7BE4" w:rsidRDefault="0057145C" w:rsidP="0057145C">
      <w:pPr>
        <w:ind w:left="993" w:hanging="284"/>
        <w:rPr>
          <w:sz w:val="22"/>
          <w:szCs w:val="22"/>
        </w:rPr>
      </w:pPr>
      <w:r w:rsidRPr="000D7BE4">
        <w:rPr>
          <w:sz w:val="22"/>
          <w:szCs w:val="22"/>
        </w:rPr>
        <w:t xml:space="preserve">b) produktów </w:t>
      </w:r>
      <w:proofErr w:type="spellStart"/>
      <w:r w:rsidRPr="000D7BE4">
        <w:rPr>
          <w:sz w:val="22"/>
          <w:szCs w:val="22"/>
        </w:rPr>
        <w:t>biobójczych</w:t>
      </w:r>
      <w:proofErr w:type="spellEnd"/>
      <w:r w:rsidRPr="000D7BE4">
        <w:rPr>
          <w:sz w:val="22"/>
          <w:szCs w:val="22"/>
        </w:rPr>
        <w:t xml:space="preserve">: pozwolenie Ministra Zdrowia na obrót produktem </w:t>
      </w:r>
      <w:proofErr w:type="spellStart"/>
      <w:r w:rsidRPr="000D7BE4">
        <w:rPr>
          <w:sz w:val="22"/>
          <w:szCs w:val="22"/>
        </w:rPr>
        <w:t>biobójczym</w:t>
      </w:r>
      <w:proofErr w:type="spellEnd"/>
      <w:r w:rsidRPr="000D7BE4">
        <w:rPr>
          <w:sz w:val="22"/>
          <w:szCs w:val="22"/>
        </w:rPr>
        <w:t xml:space="preserve"> zgodnie z ustawą z dnia 9 października 2015 r. o produktach </w:t>
      </w:r>
      <w:proofErr w:type="spellStart"/>
      <w:r w:rsidRPr="000D7BE4">
        <w:rPr>
          <w:sz w:val="22"/>
          <w:szCs w:val="22"/>
        </w:rPr>
        <w:t>biobójczych</w:t>
      </w:r>
      <w:proofErr w:type="spellEnd"/>
      <w:r w:rsidRPr="000D7BE4">
        <w:rPr>
          <w:sz w:val="22"/>
          <w:szCs w:val="22"/>
        </w:rPr>
        <w:t xml:space="preserve"> (Dz. U. 2021r. </w:t>
      </w:r>
      <w:r w:rsidR="006530C5" w:rsidRPr="000D7BE4">
        <w:rPr>
          <w:sz w:val="22"/>
          <w:szCs w:val="22"/>
        </w:rPr>
        <w:t>p</w:t>
      </w:r>
      <w:r w:rsidRPr="000D7BE4">
        <w:rPr>
          <w:sz w:val="22"/>
          <w:szCs w:val="22"/>
        </w:rPr>
        <w:t xml:space="preserve">oz. 24 z </w:t>
      </w:r>
      <w:proofErr w:type="spellStart"/>
      <w:r w:rsidRPr="000D7BE4">
        <w:rPr>
          <w:sz w:val="22"/>
          <w:szCs w:val="22"/>
        </w:rPr>
        <w:t>późn</w:t>
      </w:r>
      <w:proofErr w:type="spellEnd"/>
      <w:r w:rsidRPr="000D7BE4">
        <w:rPr>
          <w:sz w:val="22"/>
          <w:szCs w:val="22"/>
        </w:rPr>
        <w:t>. zmianami)</w:t>
      </w:r>
      <w:r w:rsidR="006530C5" w:rsidRPr="000D7BE4">
        <w:rPr>
          <w:sz w:val="22"/>
          <w:szCs w:val="22"/>
        </w:rPr>
        <w:t>,</w:t>
      </w:r>
    </w:p>
    <w:p w:rsidR="0057145C" w:rsidRPr="000D7BE4" w:rsidRDefault="0057145C" w:rsidP="0057145C">
      <w:pPr>
        <w:pStyle w:val="Default"/>
        <w:ind w:left="709" w:hanging="425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>3)   aktualne wyniki badań zaproponowanych preparatów dezynfekcyjnych na obszar medyczny, wydane przez niezależny podmiot uprawniony do wykonywania badań w ramach UE, potwierdzające spektrum i czas działania danego preparatu oraz informacje, czy badania zostały przeprowadzone w warunkach czystych, czy brudnych</w:t>
      </w:r>
      <w:r w:rsidR="006530C5" w:rsidRPr="000D7BE4">
        <w:rPr>
          <w:color w:val="auto"/>
          <w:sz w:val="22"/>
          <w:szCs w:val="22"/>
        </w:rPr>
        <w:t>,</w:t>
      </w:r>
    </w:p>
    <w:p w:rsidR="0057145C" w:rsidRPr="000D7BE4" w:rsidRDefault="0057145C" w:rsidP="0057145C">
      <w:pPr>
        <w:ind w:left="709"/>
        <w:rPr>
          <w:sz w:val="22"/>
          <w:szCs w:val="22"/>
        </w:rPr>
      </w:pPr>
      <w:r w:rsidRPr="000D7BE4">
        <w:rPr>
          <w:sz w:val="22"/>
          <w:szCs w:val="22"/>
        </w:rPr>
        <w:t xml:space="preserve">Zamawiający zastrzega sobie prawo do wezwania do przedłożenia pełnych badań na konkretnie wybrany produkt w trakcie oceny oferty. Zamawiający nie uzna zestawienia z badań nie popartego w/w dokumentami za wystarczające potwierdzenie skuteczności </w:t>
      </w:r>
      <w:proofErr w:type="spellStart"/>
      <w:r w:rsidRPr="000D7BE4">
        <w:rPr>
          <w:sz w:val="22"/>
          <w:szCs w:val="22"/>
        </w:rPr>
        <w:t>biobójczej</w:t>
      </w:r>
      <w:proofErr w:type="spellEnd"/>
      <w:r w:rsidRPr="000D7BE4">
        <w:rPr>
          <w:sz w:val="22"/>
          <w:szCs w:val="22"/>
        </w:rPr>
        <w:t xml:space="preserve"> oferowanego produktu</w:t>
      </w:r>
      <w:r w:rsidR="006530C5" w:rsidRPr="000D7BE4">
        <w:rPr>
          <w:sz w:val="22"/>
          <w:szCs w:val="22"/>
        </w:rPr>
        <w:t>,</w:t>
      </w:r>
    </w:p>
    <w:p w:rsidR="0057145C" w:rsidRPr="000D7BE4" w:rsidRDefault="0057145C" w:rsidP="0057145C">
      <w:pPr>
        <w:pStyle w:val="Default"/>
        <w:ind w:left="709" w:hanging="425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>4)    ulotki informacyjne oferowanych produktów potwierdzające spełnienie wymagań określonych przez Zamawiającego</w:t>
      </w:r>
      <w:r w:rsidR="006530C5" w:rsidRPr="000D7BE4">
        <w:rPr>
          <w:color w:val="auto"/>
          <w:sz w:val="22"/>
          <w:szCs w:val="22"/>
        </w:rPr>
        <w:t>,</w:t>
      </w:r>
    </w:p>
    <w:p w:rsidR="0057145C" w:rsidRPr="000D7BE4" w:rsidRDefault="0057145C" w:rsidP="0057145C">
      <w:pPr>
        <w:ind w:left="709" w:hanging="425"/>
        <w:rPr>
          <w:sz w:val="22"/>
          <w:szCs w:val="22"/>
        </w:rPr>
      </w:pPr>
      <w:r w:rsidRPr="000D7BE4">
        <w:rPr>
          <w:sz w:val="22"/>
          <w:szCs w:val="22"/>
        </w:rPr>
        <w:t xml:space="preserve">5) </w:t>
      </w:r>
      <w:r w:rsidR="00C52A37">
        <w:rPr>
          <w:sz w:val="22"/>
          <w:szCs w:val="22"/>
        </w:rPr>
        <w:t>o</w:t>
      </w:r>
      <w:r w:rsidRPr="000D7BE4">
        <w:rPr>
          <w:sz w:val="22"/>
          <w:szCs w:val="22"/>
        </w:rPr>
        <w:t>świadczenie producenta preparatów o dopuszczeniu do stosowania w oddziałach  noworodkowych (dotyczy poz. 1-</w:t>
      </w:r>
      <w:r w:rsidR="00C52A37">
        <w:rPr>
          <w:sz w:val="22"/>
          <w:szCs w:val="22"/>
        </w:rPr>
        <w:t>6</w:t>
      </w:r>
      <w:r w:rsidRPr="000D7BE4">
        <w:rPr>
          <w:sz w:val="22"/>
          <w:szCs w:val="22"/>
        </w:rPr>
        <w:t>)</w:t>
      </w:r>
      <w:r w:rsidR="006530C5" w:rsidRPr="000D7BE4">
        <w:rPr>
          <w:sz w:val="22"/>
          <w:szCs w:val="22"/>
        </w:rPr>
        <w:t>,</w:t>
      </w:r>
    </w:p>
    <w:p w:rsidR="0057145C" w:rsidRPr="000D7BE4" w:rsidRDefault="0057145C" w:rsidP="0057145C">
      <w:pPr>
        <w:pStyle w:val="Default"/>
        <w:ind w:firstLine="284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 xml:space="preserve">6)   próbki zaoferowanych produktów  (minimum 1 sztuka). </w:t>
      </w:r>
    </w:p>
    <w:p w:rsidR="00B1578B" w:rsidRPr="000D7BE4" w:rsidRDefault="00B1578B" w:rsidP="00DF0241">
      <w:pPr>
        <w:pStyle w:val="Zwykytekst"/>
        <w:ind w:hanging="436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0D7BE4" w:rsidRDefault="00DD06C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>ROZDZIAŁ V</w:t>
      </w:r>
    </w:p>
    <w:p w:rsidR="0011457A" w:rsidRPr="000D7BE4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SPOSÓB POROZUMIEWANIA SIĘ ZAMAWIAJĄCEGO Z WYKONAWCAMI</w:t>
      </w:r>
    </w:p>
    <w:p w:rsidR="0011457A" w:rsidRPr="000D7BE4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DE4B6B" w:rsidRPr="000D7BE4" w:rsidRDefault="00DE4B6B" w:rsidP="00DE4B6B">
      <w:pPr>
        <w:pStyle w:val="Zwykytekst"/>
        <w:numPr>
          <w:ilvl w:val="0"/>
          <w:numId w:val="7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Wszelkiego rodzaju oświadczenia, wnioski, pytania dotyczące zapisów SWZ, sposobu złożenia oferty, sposobu realizacji zamówienia, zawiadomienia oraz informacje itp. Zamawiający i Wykonawcy przekazują drogą elektroniczną na adres: </w:t>
      </w:r>
      <w:hyperlink r:id="rId10" w:history="1">
        <w:r w:rsidRPr="000D7BE4">
          <w:rPr>
            <w:rStyle w:val="Hipercze"/>
            <w:rFonts w:ascii="Times New Roman" w:hAnsi="Times New Roman"/>
            <w:color w:val="auto"/>
            <w:sz w:val="22"/>
            <w:szCs w:val="22"/>
          </w:rPr>
          <w:t>zamowienia@spzoz-lezajsk.pl</w:t>
        </w:r>
      </w:hyperlink>
    </w:p>
    <w:p w:rsidR="00DE4B6B" w:rsidRPr="000D7BE4" w:rsidRDefault="00DE4B6B" w:rsidP="00DE4B6B">
      <w:pPr>
        <w:pStyle w:val="Zwykytekst"/>
        <w:numPr>
          <w:ilvl w:val="0"/>
          <w:numId w:val="7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kern w:val="1"/>
          <w:sz w:val="22"/>
          <w:szCs w:val="22"/>
        </w:rPr>
        <w:t>Za skuteczne przekazanie informacji wymienionych w pkt. 1 niniejszego rozdziału uznaje się wyjście informacji ze skrzynki e-mail Zamawiającego.</w:t>
      </w:r>
    </w:p>
    <w:p w:rsidR="00DE4B6B" w:rsidRPr="000D7BE4" w:rsidRDefault="00DE4B6B" w:rsidP="00DE4B6B">
      <w:pPr>
        <w:pStyle w:val="Zwykytekst"/>
        <w:numPr>
          <w:ilvl w:val="0"/>
          <w:numId w:val="7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Termin na pytania dotyczące zapisów SWZ, sposobu złożenia oferty, Zamawiający ustala od dnia ogłoszenia przetargu do 18 stycznia 2023 r. do godz. </w:t>
      </w:r>
      <w:r w:rsidR="00242265" w:rsidRPr="000D7BE4">
        <w:rPr>
          <w:rFonts w:ascii="Times New Roman" w:hAnsi="Times New Roman"/>
          <w:sz w:val="22"/>
          <w:szCs w:val="22"/>
        </w:rPr>
        <w:t>12</w:t>
      </w:r>
      <w:r w:rsidRPr="000D7BE4">
        <w:rPr>
          <w:rFonts w:ascii="Times New Roman" w:hAnsi="Times New Roman"/>
          <w:sz w:val="22"/>
          <w:szCs w:val="22"/>
        </w:rPr>
        <w:t>:00.</w:t>
      </w:r>
    </w:p>
    <w:p w:rsidR="00DE4B6B" w:rsidRPr="000D7BE4" w:rsidRDefault="00DE4B6B" w:rsidP="00DE4B6B">
      <w:pPr>
        <w:pStyle w:val="Zwykytekst"/>
        <w:numPr>
          <w:ilvl w:val="0"/>
          <w:numId w:val="7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Odpowiedzi na zadane w terminie pytania Zamawiający zamieści na stronie internetowej </w:t>
      </w:r>
      <w:hyperlink r:id="rId11" w:history="1">
        <w:r w:rsidRPr="000D7BE4">
          <w:rPr>
            <w:rStyle w:val="Hipercze"/>
            <w:rFonts w:ascii="Times New Roman" w:hAnsi="Times New Roman"/>
            <w:color w:val="auto"/>
            <w:sz w:val="22"/>
            <w:szCs w:val="22"/>
          </w:rPr>
          <w:t>www.spzoz-lezajsk.pl</w:t>
        </w:r>
      </w:hyperlink>
      <w:r w:rsidRPr="000D7BE4">
        <w:rPr>
          <w:rFonts w:ascii="Times New Roman" w:hAnsi="Times New Roman"/>
          <w:sz w:val="22"/>
          <w:szCs w:val="22"/>
        </w:rPr>
        <w:t>.</w:t>
      </w:r>
    </w:p>
    <w:p w:rsidR="001B1966" w:rsidRPr="000D7BE4" w:rsidRDefault="00DE4B6B" w:rsidP="00DE6C2A">
      <w:pPr>
        <w:pStyle w:val="Zwykytekst"/>
        <w:numPr>
          <w:ilvl w:val="0"/>
          <w:numId w:val="7"/>
        </w:numPr>
        <w:tabs>
          <w:tab w:val="clear" w:pos="540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Uprawniony do kontaktu z Wykonawcami w sprawach formalno - prawnych jest Bogumiła</w:t>
      </w:r>
      <w:r w:rsidR="00DF0241" w:rsidRPr="000D7BE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F0241" w:rsidRPr="000D7BE4">
        <w:rPr>
          <w:rFonts w:ascii="Times New Roman" w:hAnsi="Times New Roman"/>
          <w:sz w:val="22"/>
          <w:szCs w:val="22"/>
        </w:rPr>
        <w:t>Mahunik</w:t>
      </w:r>
      <w:proofErr w:type="spellEnd"/>
      <w:r w:rsidR="001B1966" w:rsidRPr="000D7BE4">
        <w:rPr>
          <w:rFonts w:ascii="Times New Roman" w:hAnsi="Times New Roman"/>
          <w:sz w:val="22"/>
          <w:szCs w:val="22"/>
        </w:rPr>
        <w:t xml:space="preserve"> tel. (17) 240 47 24,  w sprawach merytorycznych Lucyna Baj  tel. (17) 240 47 04.</w:t>
      </w:r>
    </w:p>
    <w:p w:rsidR="00DF0241" w:rsidRPr="000D7BE4" w:rsidRDefault="00DF0241" w:rsidP="00EC4CD0">
      <w:pPr>
        <w:pStyle w:val="Nagwek8"/>
        <w:keepNext w:val="0"/>
        <w:ind w:left="0"/>
        <w:rPr>
          <w:sz w:val="22"/>
          <w:szCs w:val="22"/>
          <w:u w:val="single"/>
        </w:rPr>
      </w:pPr>
    </w:p>
    <w:p w:rsidR="0011457A" w:rsidRPr="000D7BE4" w:rsidRDefault="00033BC2" w:rsidP="00EC4CD0">
      <w:pPr>
        <w:pStyle w:val="Nagwek8"/>
        <w:keepNext w:val="0"/>
        <w:ind w:left="0"/>
        <w:rPr>
          <w:sz w:val="22"/>
          <w:szCs w:val="22"/>
          <w:u w:val="single"/>
        </w:rPr>
      </w:pPr>
      <w:r w:rsidRPr="000D7BE4">
        <w:rPr>
          <w:sz w:val="22"/>
          <w:szCs w:val="22"/>
          <w:u w:val="single"/>
        </w:rPr>
        <w:t>ROZDZ</w:t>
      </w:r>
      <w:r w:rsidR="002370D5" w:rsidRPr="000D7BE4">
        <w:rPr>
          <w:sz w:val="22"/>
          <w:szCs w:val="22"/>
          <w:u w:val="single"/>
        </w:rPr>
        <w:t>IAŁ VI</w:t>
      </w:r>
    </w:p>
    <w:p w:rsidR="0011457A" w:rsidRPr="000D7BE4" w:rsidRDefault="0011457A" w:rsidP="00EC4CD0">
      <w:pPr>
        <w:pStyle w:val="Nagwek8"/>
        <w:keepNext w:val="0"/>
        <w:ind w:left="0"/>
        <w:rPr>
          <w:i/>
          <w:sz w:val="22"/>
          <w:szCs w:val="22"/>
        </w:rPr>
      </w:pPr>
      <w:r w:rsidRPr="000D7BE4">
        <w:rPr>
          <w:i/>
          <w:sz w:val="22"/>
          <w:szCs w:val="22"/>
        </w:rPr>
        <w:t>TERMIN ZWIAZANIA OFERTĄ</w:t>
      </w:r>
    </w:p>
    <w:p w:rsidR="0011457A" w:rsidRPr="000D7BE4" w:rsidRDefault="0011457A">
      <w:pPr>
        <w:rPr>
          <w:sz w:val="22"/>
          <w:szCs w:val="22"/>
        </w:rPr>
      </w:pPr>
    </w:p>
    <w:p w:rsidR="00BD3920" w:rsidRPr="000D7BE4" w:rsidRDefault="00BD3920" w:rsidP="009B6F94">
      <w:pPr>
        <w:pStyle w:val="Default"/>
        <w:rPr>
          <w:color w:val="auto"/>
          <w:sz w:val="22"/>
          <w:szCs w:val="22"/>
        </w:rPr>
      </w:pPr>
      <w:r w:rsidRPr="000D7BE4">
        <w:rPr>
          <w:color w:val="auto"/>
          <w:sz w:val="22"/>
          <w:szCs w:val="22"/>
        </w:rPr>
        <w:t xml:space="preserve">Oferta złożona w toku </w:t>
      </w:r>
      <w:r w:rsidR="008C297E" w:rsidRPr="000D7BE4">
        <w:rPr>
          <w:color w:val="auto"/>
          <w:sz w:val="22"/>
          <w:szCs w:val="22"/>
        </w:rPr>
        <w:t>postępowania</w:t>
      </w:r>
      <w:r w:rsidR="005727E1" w:rsidRPr="000D7BE4">
        <w:rPr>
          <w:color w:val="auto"/>
          <w:sz w:val="22"/>
          <w:szCs w:val="22"/>
        </w:rPr>
        <w:t xml:space="preserve"> </w:t>
      </w:r>
      <w:r w:rsidRPr="000D7BE4">
        <w:rPr>
          <w:color w:val="auto"/>
          <w:sz w:val="22"/>
          <w:szCs w:val="22"/>
        </w:rPr>
        <w:t xml:space="preserve">przestaje wiązać, gdy została wybrana inna oferta albo gdy </w:t>
      </w:r>
      <w:r w:rsidR="005727E1" w:rsidRPr="000D7BE4">
        <w:rPr>
          <w:color w:val="auto"/>
          <w:sz w:val="22"/>
          <w:szCs w:val="22"/>
        </w:rPr>
        <w:t>postępowanie</w:t>
      </w:r>
      <w:r w:rsidRPr="000D7BE4">
        <w:rPr>
          <w:color w:val="auto"/>
          <w:sz w:val="22"/>
          <w:szCs w:val="22"/>
        </w:rPr>
        <w:t xml:space="preserve"> został</w:t>
      </w:r>
      <w:r w:rsidR="005727E1" w:rsidRPr="000D7BE4">
        <w:rPr>
          <w:color w:val="auto"/>
          <w:sz w:val="22"/>
          <w:szCs w:val="22"/>
        </w:rPr>
        <w:t>o</w:t>
      </w:r>
      <w:r w:rsidRPr="000D7BE4">
        <w:rPr>
          <w:color w:val="auto"/>
          <w:sz w:val="22"/>
          <w:szCs w:val="22"/>
        </w:rPr>
        <w:t xml:space="preserve"> zamknięt</w:t>
      </w:r>
      <w:r w:rsidR="005727E1" w:rsidRPr="000D7BE4">
        <w:rPr>
          <w:color w:val="auto"/>
          <w:sz w:val="22"/>
          <w:szCs w:val="22"/>
        </w:rPr>
        <w:t>e</w:t>
      </w:r>
      <w:r w:rsidRPr="000D7BE4">
        <w:rPr>
          <w:color w:val="auto"/>
          <w:sz w:val="22"/>
          <w:szCs w:val="22"/>
        </w:rPr>
        <w:t xml:space="preserve"> bez wybrania którejkolwiek z ofert.</w:t>
      </w:r>
    </w:p>
    <w:p w:rsidR="0011457A" w:rsidRPr="000D7BE4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</w:p>
    <w:p w:rsidR="0011457A" w:rsidRPr="000D7BE4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0D7BE4">
        <w:rPr>
          <w:sz w:val="22"/>
          <w:szCs w:val="22"/>
          <w:u w:val="single"/>
        </w:rPr>
        <w:t xml:space="preserve">ROZDZIAŁ </w:t>
      </w:r>
      <w:r w:rsidR="002370D5" w:rsidRPr="000D7BE4">
        <w:rPr>
          <w:sz w:val="22"/>
          <w:szCs w:val="22"/>
          <w:u w:val="single"/>
        </w:rPr>
        <w:t>VII</w:t>
      </w:r>
    </w:p>
    <w:p w:rsidR="0011457A" w:rsidRPr="000D7BE4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0D7BE4">
        <w:rPr>
          <w:i/>
          <w:sz w:val="22"/>
          <w:szCs w:val="22"/>
        </w:rPr>
        <w:t>OPIS SPOSOBU PRZYGOTOWANIA OFERTY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Ofertę należy złożyć pod rygorem nieważności w formie elektronicznej na adres: </w:t>
      </w:r>
      <w:hyperlink r:id="rId12" w:history="1">
        <w:r w:rsidRPr="000D7BE4">
          <w:rPr>
            <w:rStyle w:val="Hipercze"/>
            <w:rFonts w:ascii="Times New Roman" w:hAnsi="Times New Roman"/>
            <w:color w:val="auto"/>
            <w:sz w:val="22"/>
            <w:szCs w:val="22"/>
          </w:rPr>
          <w:t>zamowienia@spzoz-lezajsk.pl</w:t>
        </w:r>
      </w:hyperlink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Wykonawca na adres wskazany w punkcie powyższym składa ofertę w </w:t>
      </w:r>
      <w:r w:rsidRPr="000D7BE4">
        <w:rPr>
          <w:rFonts w:ascii="Times New Roman" w:hAnsi="Times New Roman"/>
          <w:b/>
          <w:sz w:val="22"/>
          <w:szCs w:val="22"/>
          <w:u w:val="single"/>
        </w:rPr>
        <w:t xml:space="preserve">skompresowanym, </w:t>
      </w:r>
      <w:proofErr w:type="spellStart"/>
      <w:r w:rsidRPr="000D7BE4">
        <w:rPr>
          <w:rFonts w:ascii="Times New Roman" w:hAnsi="Times New Roman"/>
          <w:b/>
          <w:sz w:val="22"/>
          <w:szCs w:val="22"/>
          <w:u w:val="single"/>
        </w:rPr>
        <w:t>zahasłowanym</w:t>
      </w:r>
      <w:proofErr w:type="spellEnd"/>
      <w:r w:rsidRPr="000D7BE4">
        <w:rPr>
          <w:rFonts w:ascii="Times New Roman" w:hAnsi="Times New Roman"/>
          <w:b/>
          <w:sz w:val="22"/>
          <w:szCs w:val="22"/>
          <w:u w:val="single"/>
        </w:rPr>
        <w:t xml:space="preserve"> pliku</w:t>
      </w:r>
      <w:r w:rsidRPr="000D7BE4">
        <w:rPr>
          <w:rFonts w:ascii="Times New Roman" w:hAnsi="Times New Roman"/>
          <w:sz w:val="22"/>
          <w:szCs w:val="22"/>
        </w:rPr>
        <w:t xml:space="preserve"> do terminu składania ofert wskazanego w Rozdziale X pkt. 1.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Dokumenty i oświadczenia mogą być przedstawione w formie oryginału lub kserokopii poświadczonej za zgodność z oryginałem przez osobę upoważnioną do reprezentowania Wykonawcy na zewnątrz.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Pliki/ofertę należy opatrzyć podpisem kwalifikowanym, </w:t>
      </w:r>
      <w:hyperlink r:id="rId13" w:history="1">
        <w:r w:rsidRPr="000D7BE4">
          <w:rPr>
            <w:rFonts w:ascii="Times New Roman" w:hAnsi="Times New Roman"/>
            <w:sz w:val="22"/>
            <w:szCs w:val="22"/>
          </w:rPr>
          <w:t>podpisem odręcznym (</w:t>
        </w:r>
        <w:proofErr w:type="spellStart"/>
        <w:r w:rsidRPr="000D7BE4">
          <w:rPr>
            <w:rFonts w:ascii="Times New Roman" w:hAnsi="Times New Roman"/>
            <w:sz w:val="22"/>
            <w:szCs w:val="22"/>
          </w:rPr>
          <w:t>skan</w:t>
        </w:r>
        <w:proofErr w:type="spellEnd"/>
        <w:r w:rsidRPr="000D7BE4">
          <w:rPr>
            <w:rFonts w:ascii="Times New Roman" w:hAnsi="Times New Roman"/>
            <w:sz w:val="22"/>
            <w:szCs w:val="22"/>
          </w:rPr>
          <w:t xml:space="preserve"> oferty podpisanej) elektronicznym</w:t>
        </w:r>
      </w:hyperlink>
      <w:r w:rsidRPr="000D7BE4">
        <w:rPr>
          <w:rFonts w:ascii="Times New Roman" w:hAnsi="Times New Roman"/>
          <w:sz w:val="22"/>
          <w:szCs w:val="22"/>
        </w:rPr>
        <w:t xml:space="preserve"> podpisem </w:t>
      </w:r>
      <w:hyperlink r:id="rId14" w:history="1">
        <w:r w:rsidRPr="000D7BE4">
          <w:rPr>
            <w:rFonts w:ascii="Times New Roman" w:hAnsi="Times New Roman"/>
            <w:sz w:val="22"/>
            <w:szCs w:val="22"/>
          </w:rPr>
          <w:t>zaufanym</w:t>
        </w:r>
      </w:hyperlink>
      <w:r w:rsidRPr="000D7BE4">
        <w:rPr>
          <w:rFonts w:ascii="Times New Roman" w:hAnsi="Times New Roman"/>
          <w:sz w:val="22"/>
          <w:szCs w:val="22"/>
        </w:rPr>
        <w:t xml:space="preserve"> </w:t>
      </w:r>
      <w:r w:rsidRPr="000D7BE4">
        <w:rPr>
          <w:rFonts w:ascii="Times New Roman" w:hAnsi="Times New Roman"/>
          <w:bCs/>
          <w:sz w:val="22"/>
          <w:szCs w:val="22"/>
        </w:rPr>
        <w:t xml:space="preserve">lub podpisem </w:t>
      </w:r>
      <w:hyperlink r:id="rId15" w:history="1">
        <w:r w:rsidRPr="000D7BE4">
          <w:rPr>
            <w:rFonts w:ascii="Times New Roman" w:hAnsi="Times New Roman"/>
            <w:bCs/>
            <w:sz w:val="22"/>
            <w:szCs w:val="22"/>
          </w:rPr>
          <w:t>osobistym</w:t>
        </w:r>
      </w:hyperlink>
      <w:r w:rsidRPr="000D7BE4">
        <w:rPr>
          <w:rFonts w:ascii="Times New Roman" w:hAnsi="Times New Roman"/>
          <w:sz w:val="22"/>
          <w:szCs w:val="22"/>
        </w:rPr>
        <w:t xml:space="preserve"> (za pomocą e-dowodu)</w:t>
      </w:r>
      <w:r w:rsidRPr="000D7BE4">
        <w:rPr>
          <w:rFonts w:ascii="Times New Roman" w:hAnsi="Times New Roman"/>
          <w:bCs/>
          <w:sz w:val="22"/>
          <w:szCs w:val="22"/>
        </w:rPr>
        <w:t>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Dokumenty składane w języku obcym są składane wraz z tłumaczeniem na język polski, poświadczonym przez Wykonawcę.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Oferta oraz wszystkie załączniki powinny być podpisane przez osobę uprawnioną do reprezentowania Wykonawcy w zakresie praw majątkowych (tj. osoba/osoby wymieniona/e w odpisie z właściwego rejestru </w:t>
      </w:r>
      <w:r w:rsidRPr="000D7BE4">
        <w:rPr>
          <w:rFonts w:ascii="Times New Roman" w:hAnsi="Times New Roman"/>
          <w:sz w:val="22"/>
          <w:szCs w:val="22"/>
          <w:lang w:eastAsia="pl-PL"/>
        </w:rPr>
        <w:t>lub z centralnej ewidencji i informacji o działalności gospodarczej</w:t>
      </w:r>
      <w:r w:rsidRPr="000D7BE4">
        <w:rPr>
          <w:rFonts w:ascii="Times New Roman" w:hAnsi="Times New Roman"/>
          <w:sz w:val="22"/>
          <w:szCs w:val="22"/>
        </w:rPr>
        <w:t>) lub osobę upoważnioną do reprezentowania Wykonawcy na podstawie odrębnego pełnomocnictwa.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 podpisana przez osobę uprawnioną.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Podpisy złożone odręcznie w ofercie osób uprawnionych winny być opatrzone pieczęcią imienną osoby składającej podpis celem jej identyfikacji lub czytelny podpis.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Oferta powinna zawierać wszystkie wymagane niniejszą SWZ dokumenty i oświadczenia bez dodawania do ich treści jakichkolwiek zmian i zastrzeżeń ze strony Wykonawcy.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Wykonawca może, przed upływem terminu składania ofert, zmienić, uzupełnić lub wycofać ofertę. Zarówno zmiana jak i wycofanie oferty Wykonawca składa na adres </w:t>
      </w:r>
      <w:hyperlink r:id="rId16" w:history="1">
        <w:r w:rsidRPr="000D7BE4">
          <w:rPr>
            <w:rStyle w:val="Hipercze"/>
            <w:rFonts w:ascii="Times New Roman" w:hAnsi="Times New Roman"/>
            <w:color w:val="auto"/>
            <w:sz w:val="22"/>
            <w:szCs w:val="22"/>
          </w:rPr>
          <w:t>zamowienia@spzoz-lezajsk.pl</w:t>
        </w:r>
      </w:hyperlink>
      <w:r w:rsidRPr="000D7BE4">
        <w:rPr>
          <w:rFonts w:ascii="Times New Roman" w:hAnsi="Times New Roman"/>
          <w:sz w:val="22"/>
          <w:szCs w:val="22"/>
        </w:rPr>
        <w:t>. W temacie wiadomości należy wpisać „ZMIANA OFERTY”, „UZUPEŁNIENIE OFERTY” lub „WYCOFANIE OFERTY”.</w:t>
      </w:r>
    </w:p>
    <w:p w:rsidR="004F728A" w:rsidRPr="000D7BE4" w:rsidRDefault="004F728A" w:rsidP="00F12AB7">
      <w:pPr>
        <w:pStyle w:val="Zwykytekst"/>
        <w:numPr>
          <w:ilvl w:val="0"/>
          <w:numId w:val="10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  <w:lang w:eastAsia="pl-PL"/>
        </w:rPr>
        <w:t>W przypadku, gdy informacje zawarte w ofercie stanowią tajemnicę przedsiębiorstwa w rozumieniu przepisów ustawy o zwalczaniu nieuczciwej konkurencji, co do których Wykonawca zastrzega, że nie mogą być udostępniane innym uczestnikom postępowania, muszą być oznaczone klauzulą: „Informacje stanowiące tajemnicę przedsiębiorstwa” i </w:t>
      </w:r>
      <w:r w:rsidRPr="000D7BE4">
        <w:rPr>
          <w:rFonts w:ascii="Times New Roman" w:hAnsi="Times New Roman"/>
          <w:sz w:val="22"/>
          <w:szCs w:val="22"/>
        </w:rPr>
        <w:t xml:space="preserve">muszą być załączone w oddzielnym pliku. 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 xml:space="preserve">ROZDZIAŁ VIII </w:t>
      </w:r>
    </w:p>
    <w:p w:rsidR="004F728A" w:rsidRPr="000D7BE4" w:rsidRDefault="004F728A" w:rsidP="004F728A">
      <w:pPr>
        <w:pStyle w:val="Nagwek1"/>
        <w:keepNext w:val="0"/>
        <w:rPr>
          <w:i/>
          <w:sz w:val="22"/>
          <w:szCs w:val="22"/>
        </w:rPr>
      </w:pPr>
      <w:r w:rsidRPr="000D7BE4">
        <w:rPr>
          <w:i/>
          <w:sz w:val="22"/>
          <w:szCs w:val="22"/>
        </w:rPr>
        <w:t>OFERTA ŁĄCZNA (KONSORCJUM, SPÓŁKA CYWILNA)</w:t>
      </w:r>
    </w:p>
    <w:p w:rsidR="004F728A" w:rsidRPr="000D7BE4" w:rsidRDefault="004F728A" w:rsidP="004F728A">
      <w:pPr>
        <w:pStyle w:val="Bezodstpw"/>
        <w:rPr>
          <w:sz w:val="22"/>
        </w:rPr>
      </w:pPr>
    </w:p>
    <w:p w:rsidR="004F728A" w:rsidRPr="000D7BE4" w:rsidRDefault="004F728A" w:rsidP="004F728A">
      <w:pPr>
        <w:pStyle w:val="Bezodstpw"/>
        <w:rPr>
          <w:sz w:val="22"/>
        </w:rPr>
      </w:pPr>
      <w:r w:rsidRPr="000D7BE4">
        <w:rPr>
          <w:sz w:val="22"/>
        </w:rPr>
        <w:t>Zamawiający dopuszcza składanie ofert łącznych. Jeżeli ofertę składa podmiot zbiorowy, dołączone winny być do niej następujące dokumenty:</w:t>
      </w:r>
    </w:p>
    <w:p w:rsidR="004F728A" w:rsidRPr="000D7BE4" w:rsidRDefault="004F728A" w:rsidP="004F728A">
      <w:pPr>
        <w:numPr>
          <w:ilvl w:val="0"/>
          <w:numId w:val="8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Wskazanie podmiotów (Wykonawców) składających ofertę wspólną (pełne nazwy i adresy siedzib).</w:t>
      </w:r>
    </w:p>
    <w:p w:rsidR="004F728A" w:rsidRPr="000D7BE4" w:rsidRDefault="004F728A" w:rsidP="004F728A">
      <w:pPr>
        <w:numPr>
          <w:ilvl w:val="0"/>
          <w:numId w:val="8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 xml:space="preserve">Wskazanie pełnomocnika do reprezentowania podmiotu zbiorowego przed Zamawiającym w tym do złożenia oferty i podpisania umowy. Do oferty należy dołączyć stosowne pełnomocnictwo z odpowiednim uwzględnieniem uwag wskazanych w Rozdziale VII ust. 5 </w:t>
      </w:r>
      <w:r w:rsidRPr="000D7BE4">
        <w:rPr>
          <w:rStyle w:val="grame"/>
          <w:sz w:val="22"/>
          <w:szCs w:val="22"/>
        </w:rPr>
        <w:t>niniejszej</w:t>
      </w:r>
      <w:r w:rsidRPr="000D7BE4">
        <w:rPr>
          <w:sz w:val="22"/>
          <w:szCs w:val="22"/>
        </w:rPr>
        <w:t xml:space="preserve"> SWZ.</w:t>
      </w:r>
    </w:p>
    <w:p w:rsidR="004F728A" w:rsidRPr="000D7BE4" w:rsidRDefault="004F728A" w:rsidP="004F728A">
      <w:pPr>
        <w:numPr>
          <w:ilvl w:val="0"/>
          <w:numId w:val="8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Przed zawarciem umowy Zamawiający może żądać przedstawienia umowy regulującej współpracę Wykonawców składających ofertę łączną.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>ROZDZIAŁ IX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MIEJSCE I TERMIN SKŁADANIA I OTWARCIA OFERT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4F728A">
      <w:pPr>
        <w:pStyle w:val="Akapitzli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suppressAutoHyphens w:val="0"/>
        <w:autoSpaceDE w:val="0"/>
        <w:autoSpaceDN w:val="0"/>
        <w:adjustRightInd w:val="0"/>
        <w:ind w:left="284" w:hanging="284"/>
        <w:contextualSpacing/>
        <w:rPr>
          <w:sz w:val="22"/>
          <w:szCs w:val="22"/>
          <w:lang w:eastAsia="pl-PL"/>
        </w:rPr>
      </w:pPr>
      <w:r w:rsidRPr="000D7BE4">
        <w:rPr>
          <w:sz w:val="22"/>
          <w:szCs w:val="22"/>
        </w:rPr>
        <w:t xml:space="preserve">Ofertę należy złożyć na adres </w:t>
      </w:r>
      <w:hyperlink r:id="rId17" w:history="1">
        <w:r w:rsidRPr="000D7BE4">
          <w:rPr>
            <w:rStyle w:val="Hipercze"/>
            <w:color w:val="auto"/>
            <w:sz w:val="22"/>
            <w:szCs w:val="22"/>
          </w:rPr>
          <w:t>zamowienia@spzoz-lezajsk.pl</w:t>
        </w:r>
      </w:hyperlink>
      <w:r w:rsidRPr="000D7BE4">
        <w:rPr>
          <w:sz w:val="22"/>
          <w:szCs w:val="22"/>
        </w:rPr>
        <w:t xml:space="preserve"> </w:t>
      </w:r>
      <w:r w:rsidRPr="000D7BE4">
        <w:rPr>
          <w:b/>
          <w:sz w:val="22"/>
          <w:szCs w:val="22"/>
        </w:rPr>
        <w:t>do 23 stycznia 2023 r. do godz. 09:00</w:t>
      </w:r>
      <w:r w:rsidRPr="000D7BE4">
        <w:rPr>
          <w:b/>
          <w:sz w:val="22"/>
          <w:szCs w:val="22"/>
          <w:vertAlign w:val="superscript"/>
        </w:rPr>
        <w:t>. </w:t>
      </w:r>
      <w:r w:rsidRPr="000D7BE4">
        <w:rPr>
          <w:sz w:val="22"/>
          <w:szCs w:val="22"/>
        </w:rPr>
        <w:t xml:space="preserve">w formie </w:t>
      </w:r>
      <w:proofErr w:type="spellStart"/>
      <w:r w:rsidRPr="000D7BE4">
        <w:rPr>
          <w:b/>
          <w:sz w:val="22"/>
          <w:szCs w:val="22"/>
        </w:rPr>
        <w:t>zahasłowanego</w:t>
      </w:r>
      <w:proofErr w:type="spellEnd"/>
      <w:r w:rsidRPr="000D7BE4">
        <w:rPr>
          <w:b/>
          <w:sz w:val="22"/>
          <w:szCs w:val="22"/>
        </w:rPr>
        <w:t xml:space="preserve"> skompresowanego</w:t>
      </w:r>
      <w:r w:rsidRPr="000D7BE4">
        <w:rPr>
          <w:b/>
          <w:sz w:val="22"/>
          <w:szCs w:val="22"/>
          <w:lang w:eastAsia="pl-PL"/>
        </w:rPr>
        <w:t xml:space="preserve"> jednego pliku archiwum (ZIP)</w:t>
      </w:r>
      <w:r w:rsidRPr="000D7BE4">
        <w:rPr>
          <w:b/>
          <w:sz w:val="22"/>
          <w:szCs w:val="22"/>
        </w:rPr>
        <w:t>.</w:t>
      </w:r>
    </w:p>
    <w:p w:rsidR="004F728A" w:rsidRPr="000D7BE4" w:rsidRDefault="004F728A" w:rsidP="004F728A">
      <w:pPr>
        <w:pStyle w:val="Nagwektabeli"/>
        <w:widowControl/>
        <w:numPr>
          <w:ilvl w:val="0"/>
          <w:numId w:val="3"/>
        </w:numPr>
        <w:suppressLineNumbers w:val="0"/>
        <w:tabs>
          <w:tab w:val="clear" w:pos="540"/>
          <w:tab w:val="num" w:pos="284"/>
          <w:tab w:val="num" w:pos="3943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0D7BE4">
        <w:rPr>
          <w:rFonts w:cs="Times New Roman"/>
          <w:b w:val="0"/>
          <w:i w:val="0"/>
          <w:sz w:val="22"/>
          <w:szCs w:val="22"/>
        </w:rPr>
        <w:t xml:space="preserve">W temacie wiadomości należy wpisać „Dostawa </w:t>
      </w:r>
      <w:r w:rsidRPr="000D7BE4">
        <w:rPr>
          <w:rFonts w:cs="Times New Roman"/>
          <w:b w:val="0"/>
          <w:i w:val="0"/>
          <w:sz w:val="22"/>
          <w:szCs w:val="22"/>
          <w:lang w:eastAsia="pl-PL"/>
        </w:rPr>
        <w:t>preparatów do dezynfekcji powierzchni i sprzętu medycznego</w:t>
      </w:r>
      <w:r w:rsidRPr="000D7BE4">
        <w:rPr>
          <w:rFonts w:cs="Times New Roman"/>
          <w:b w:val="0"/>
          <w:i w:val="0"/>
          <w:sz w:val="22"/>
          <w:szCs w:val="22"/>
        </w:rPr>
        <w:t>”. Znak sprawy DZP.261.2.2.2023</w:t>
      </w:r>
      <w:r w:rsidRPr="000D7BE4">
        <w:rPr>
          <w:rFonts w:eastAsia="Times New Roman" w:cs="Times New Roman"/>
          <w:b w:val="0"/>
          <w:i w:val="0"/>
          <w:sz w:val="22"/>
          <w:szCs w:val="22"/>
        </w:rPr>
        <w:t>”.</w:t>
      </w:r>
    </w:p>
    <w:p w:rsidR="004F728A" w:rsidRPr="000D7BE4" w:rsidRDefault="004F728A" w:rsidP="004F728A">
      <w:pPr>
        <w:pStyle w:val="Nagwektabeli"/>
        <w:widowControl/>
        <w:numPr>
          <w:ilvl w:val="0"/>
          <w:numId w:val="3"/>
        </w:numPr>
        <w:suppressLineNumbers w:val="0"/>
        <w:tabs>
          <w:tab w:val="clear" w:pos="540"/>
          <w:tab w:val="num" w:pos="284"/>
          <w:tab w:val="num" w:pos="3943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0D7BE4">
        <w:rPr>
          <w:rFonts w:cs="Times New Roman"/>
          <w:b w:val="0"/>
          <w:i w:val="0"/>
          <w:sz w:val="22"/>
          <w:szCs w:val="22"/>
        </w:rPr>
        <w:t>W treści wiadomości Wykonawca poda swoje dane adresowe oraz numer telefonu do kontaktu do osoby sporządzającej ofertę.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Oferty złożone po tym terminie nie będą rozpatrywane.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Otwarcie ofert nastąpi </w:t>
      </w:r>
      <w:r w:rsidRPr="000D7BE4">
        <w:rPr>
          <w:rFonts w:ascii="Times New Roman" w:hAnsi="Times New Roman"/>
          <w:b/>
          <w:sz w:val="22"/>
          <w:szCs w:val="22"/>
        </w:rPr>
        <w:t xml:space="preserve">23 stycznia  2023 r. o godz. 09:30 </w:t>
      </w:r>
      <w:r w:rsidRPr="000D7BE4">
        <w:rPr>
          <w:rFonts w:ascii="Times New Roman" w:hAnsi="Times New Roman"/>
          <w:sz w:val="22"/>
          <w:szCs w:val="22"/>
        </w:rPr>
        <w:t>w siedzibie Zamawiającego, ul. Leśna 20, I piętro pokój nr 11.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b/>
          <w:sz w:val="22"/>
          <w:szCs w:val="22"/>
        </w:rPr>
      </w:pPr>
      <w:r w:rsidRPr="000D7BE4">
        <w:rPr>
          <w:rFonts w:ascii="Times New Roman" w:hAnsi="Times New Roman"/>
          <w:b/>
          <w:sz w:val="22"/>
          <w:szCs w:val="22"/>
        </w:rPr>
        <w:t xml:space="preserve">Wykonawca pomiędzy godziną składania ofert, a godziną otwarcia tj. między godz. 09:00 a 09:30 prześle na adres </w:t>
      </w:r>
      <w:hyperlink r:id="rId18" w:history="1">
        <w:r w:rsidRPr="000D7BE4">
          <w:rPr>
            <w:rStyle w:val="Hipercze"/>
            <w:rFonts w:ascii="Times New Roman" w:hAnsi="Times New Roman"/>
            <w:b/>
            <w:color w:val="auto"/>
            <w:sz w:val="22"/>
            <w:szCs w:val="22"/>
            <w:u w:val="none"/>
          </w:rPr>
          <w:t>zamowienia@spzoz-lezajsk.pl</w:t>
        </w:r>
      </w:hyperlink>
      <w:r w:rsidRPr="000D7BE4">
        <w:rPr>
          <w:rFonts w:ascii="Times New Roman" w:hAnsi="Times New Roman"/>
          <w:b/>
          <w:sz w:val="22"/>
          <w:szCs w:val="22"/>
        </w:rPr>
        <w:t xml:space="preserve"> hasło do otwarcia złożonej oferty.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W przypadku, gdy Wykonawca nie prześle wymaganego hasła Zamawiający skontaktuje się z Wykonawcą telefonicznie lub mailowo o ile kontakt zostanie podany w treści wiadomości. 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 xml:space="preserve">W przypadku, gdy Wykonawca nie poda hasła lub nie wskaże danych kontaktowych Zamawiający uzna, iż oferta nie została złożona. 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Wykonawcy mogą być obecni przy otwarciu ofert.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W dniu otwarcia ofert zostaną ogłoszone nazwy Wykonawców, adresy, ceny ofertowe.</w:t>
      </w:r>
    </w:p>
    <w:p w:rsidR="004F728A" w:rsidRPr="000D7BE4" w:rsidRDefault="004F728A" w:rsidP="004F728A">
      <w:pPr>
        <w:pStyle w:val="Zwykytekst"/>
        <w:numPr>
          <w:ilvl w:val="0"/>
          <w:numId w:val="3"/>
        </w:numPr>
        <w:tabs>
          <w:tab w:val="clear" w:pos="540"/>
          <w:tab w:val="num" w:pos="284"/>
          <w:tab w:val="num" w:pos="3943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Niezwłocznie po otwarciu ofert Zamawiający zamieści na stronie internetowej zbiorcze zestawienie ofert.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>ROZDZIAŁ X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OPIS SPOSOBU OBLICZENIA CENY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F12AB7">
      <w:pPr>
        <w:pStyle w:val="Zwykytekst"/>
        <w:numPr>
          <w:ilvl w:val="0"/>
          <w:numId w:val="18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</w:rPr>
      </w:pPr>
      <w:r w:rsidRPr="000D7BE4">
        <w:rPr>
          <w:rFonts w:ascii="Times New Roman" w:hAnsi="Times New Roman"/>
          <w:bCs/>
          <w:sz w:val="22"/>
          <w:szCs w:val="22"/>
        </w:rPr>
        <w:t xml:space="preserve">Cenę oferty brutto należy podać cyfrowo w PLN z dokładnością do dwóch miejsc po przecinku, </w:t>
      </w:r>
      <w:r w:rsidRPr="000D7BE4">
        <w:rPr>
          <w:rFonts w:ascii="Times New Roman" w:hAnsi="Times New Roman"/>
          <w:sz w:val="22"/>
          <w:szCs w:val="22"/>
        </w:rPr>
        <w:t xml:space="preserve">przy zachowaniu matematycznej zasady zaokrąglania liczb i musi zawierać wszystkie koszty związane z realizacją zamówienia oraz ewentualne rabaty. Wartość brutto należy obliczyć: </w:t>
      </w:r>
      <w:r w:rsidRPr="000D7BE4">
        <w:rPr>
          <w:rFonts w:ascii="Times New Roman" w:hAnsi="Times New Roman"/>
          <w:b/>
          <w:sz w:val="22"/>
          <w:szCs w:val="22"/>
        </w:rPr>
        <w:t>wartość netto + podatek VAT.</w:t>
      </w:r>
    </w:p>
    <w:p w:rsidR="004F728A" w:rsidRPr="000D7BE4" w:rsidRDefault="004F728A" w:rsidP="004F728A">
      <w:pPr>
        <w:autoSpaceDE w:val="0"/>
        <w:rPr>
          <w:b/>
          <w:sz w:val="22"/>
          <w:szCs w:val="22"/>
          <w:u w:val="single"/>
        </w:rPr>
      </w:pPr>
    </w:p>
    <w:p w:rsidR="004F728A" w:rsidRPr="000D7BE4" w:rsidRDefault="004F728A" w:rsidP="004F728A">
      <w:pPr>
        <w:autoSpaceDE w:val="0"/>
        <w:rPr>
          <w:b/>
          <w:sz w:val="22"/>
          <w:szCs w:val="22"/>
          <w:u w:val="single"/>
        </w:rPr>
      </w:pPr>
      <w:r w:rsidRPr="000D7BE4">
        <w:rPr>
          <w:b/>
          <w:sz w:val="22"/>
          <w:szCs w:val="22"/>
          <w:u w:val="single"/>
        </w:rPr>
        <w:t>ROZDZIAŁ XI</w:t>
      </w:r>
    </w:p>
    <w:p w:rsidR="004F728A" w:rsidRPr="000D7BE4" w:rsidRDefault="004F728A" w:rsidP="004F728A">
      <w:pPr>
        <w:pStyle w:val="Tekstpodstawowy3"/>
        <w:rPr>
          <w:sz w:val="22"/>
          <w:szCs w:val="22"/>
        </w:rPr>
      </w:pPr>
      <w:r w:rsidRPr="000D7BE4">
        <w:rPr>
          <w:sz w:val="22"/>
          <w:szCs w:val="22"/>
        </w:rPr>
        <w:t>UZUPEŁNIENIE DOKUMENTÓW, POPRAWA OMYŁEK</w:t>
      </w:r>
    </w:p>
    <w:p w:rsidR="004F728A" w:rsidRPr="000D7BE4" w:rsidRDefault="004F728A" w:rsidP="004F728A">
      <w:pPr>
        <w:pStyle w:val="Tekstpodstawowy3"/>
        <w:rPr>
          <w:sz w:val="22"/>
          <w:szCs w:val="22"/>
        </w:rPr>
      </w:pPr>
    </w:p>
    <w:p w:rsidR="004F728A" w:rsidRPr="000D7BE4" w:rsidRDefault="004F728A" w:rsidP="00F12AB7">
      <w:pPr>
        <w:numPr>
          <w:ilvl w:val="0"/>
          <w:numId w:val="11"/>
        </w:numPr>
        <w:tabs>
          <w:tab w:val="clear" w:pos="567"/>
          <w:tab w:val="num" w:pos="284"/>
        </w:tabs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Zamawiający jednorazowo wzywa Wykonawców, którzy w określonym terminie nie złożyli formularza ofertowego, wymaganych oświadczeń lub dokumentów, o których mowa w Rozdziale IV, lub którzy nie złożyli pełnomocnictw, albo którzy złożyli wymagane przez Zamawiającego oświadczenia i dokumenty, zawierające błędy lub którzy złożyli wadliwe pełnomocnictwa, do ich złożenia w wyznaczonym terminie.</w:t>
      </w:r>
    </w:p>
    <w:p w:rsidR="004F728A" w:rsidRPr="000D7BE4" w:rsidRDefault="004F728A" w:rsidP="00F12AB7">
      <w:pPr>
        <w:numPr>
          <w:ilvl w:val="0"/>
          <w:numId w:val="9"/>
        </w:numPr>
        <w:tabs>
          <w:tab w:val="num" w:pos="284"/>
        </w:tabs>
        <w:rPr>
          <w:sz w:val="22"/>
          <w:szCs w:val="22"/>
        </w:rPr>
      </w:pPr>
      <w:r w:rsidRPr="000D7BE4">
        <w:rPr>
          <w:sz w:val="22"/>
          <w:szCs w:val="22"/>
        </w:rPr>
        <w:t>Zamawiający poprawia w ofercie:</w:t>
      </w:r>
    </w:p>
    <w:p w:rsidR="004F728A" w:rsidRPr="000D7BE4" w:rsidRDefault="004F728A" w:rsidP="004F728A">
      <w:pPr>
        <w:tabs>
          <w:tab w:val="left" w:pos="284"/>
        </w:tabs>
        <w:ind w:left="284"/>
        <w:rPr>
          <w:sz w:val="22"/>
          <w:szCs w:val="22"/>
        </w:rPr>
      </w:pPr>
      <w:r w:rsidRPr="000D7BE4">
        <w:rPr>
          <w:sz w:val="22"/>
          <w:szCs w:val="22"/>
        </w:rPr>
        <w:t>1)</w:t>
      </w:r>
      <w:r w:rsidRPr="000D7BE4">
        <w:rPr>
          <w:sz w:val="22"/>
          <w:szCs w:val="22"/>
        </w:rPr>
        <w:tab/>
        <w:t>oczywiste omyłki pisarskie,</w:t>
      </w:r>
    </w:p>
    <w:p w:rsidR="004F728A" w:rsidRPr="000D7BE4" w:rsidRDefault="004F728A" w:rsidP="004F728A">
      <w:pPr>
        <w:tabs>
          <w:tab w:val="left" w:pos="284"/>
        </w:tabs>
        <w:ind w:left="709" w:hanging="425"/>
        <w:rPr>
          <w:sz w:val="22"/>
          <w:szCs w:val="22"/>
        </w:rPr>
      </w:pPr>
      <w:r w:rsidRPr="000D7BE4">
        <w:rPr>
          <w:sz w:val="22"/>
          <w:szCs w:val="22"/>
        </w:rPr>
        <w:t>2)</w:t>
      </w:r>
      <w:r w:rsidRPr="000D7BE4">
        <w:rPr>
          <w:sz w:val="22"/>
          <w:szCs w:val="22"/>
        </w:rPr>
        <w:tab/>
        <w:t>oczywiste omyłki rachunkowe, z uwzględnieniem konsekwencji rachunkowych dokonanych poprawek,</w:t>
      </w:r>
    </w:p>
    <w:p w:rsidR="004F728A" w:rsidRPr="000D7BE4" w:rsidRDefault="004F728A" w:rsidP="004F728A">
      <w:pPr>
        <w:tabs>
          <w:tab w:val="left" w:pos="709"/>
        </w:tabs>
        <w:ind w:left="709" w:hanging="425"/>
        <w:rPr>
          <w:sz w:val="22"/>
          <w:szCs w:val="22"/>
        </w:rPr>
      </w:pPr>
      <w:r w:rsidRPr="000D7BE4">
        <w:rPr>
          <w:sz w:val="22"/>
          <w:szCs w:val="22"/>
        </w:rPr>
        <w:t>3)</w:t>
      </w:r>
      <w:r w:rsidRPr="000D7BE4">
        <w:rPr>
          <w:sz w:val="22"/>
          <w:szCs w:val="22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4F728A" w:rsidRPr="000D7BE4" w:rsidRDefault="004F728A" w:rsidP="00F12AB7">
      <w:pPr>
        <w:numPr>
          <w:ilvl w:val="0"/>
          <w:numId w:val="9"/>
        </w:numPr>
        <w:tabs>
          <w:tab w:val="num" w:pos="284"/>
        </w:tabs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 xml:space="preserve">W toku badania i oceny ofert Zamawiający może żądać od Wykonawców wyjaśnień dotyczących treści złożonych ofert. </w:t>
      </w:r>
    </w:p>
    <w:p w:rsidR="004F728A" w:rsidRPr="000D7BE4" w:rsidRDefault="004F728A" w:rsidP="004F728A">
      <w:pPr>
        <w:autoSpaceDE w:val="0"/>
        <w:rPr>
          <w:b/>
          <w:sz w:val="22"/>
          <w:szCs w:val="22"/>
          <w:u w:val="single"/>
        </w:rPr>
      </w:pPr>
    </w:p>
    <w:p w:rsidR="004F728A" w:rsidRPr="000D7BE4" w:rsidRDefault="004F728A" w:rsidP="004F728A">
      <w:pPr>
        <w:autoSpaceDE w:val="0"/>
        <w:rPr>
          <w:b/>
          <w:sz w:val="22"/>
          <w:szCs w:val="22"/>
          <w:u w:val="single"/>
        </w:rPr>
      </w:pPr>
      <w:r w:rsidRPr="000D7BE4">
        <w:rPr>
          <w:b/>
          <w:sz w:val="22"/>
          <w:szCs w:val="22"/>
          <w:u w:val="single"/>
        </w:rPr>
        <w:t>ROZDZIAŁ XII</w:t>
      </w:r>
    </w:p>
    <w:p w:rsidR="004F728A" w:rsidRPr="000D7BE4" w:rsidRDefault="004F728A" w:rsidP="004F728A">
      <w:pPr>
        <w:pStyle w:val="Tekstpodstawowy3"/>
        <w:rPr>
          <w:sz w:val="22"/>
          <w:szCs w:val="22"/>
        </w:rPr>
      </w:pPr>
      <w:r w:rsidRPr="000D7BE4">
        <w:rPr>
          <w:sz w:val="22"/>
          <w:szCs w:val="22"/>
        </w:rPr>
        <w:t>OPIS KRYTERIÓW, KTÓRYMI ZAMAWIAJĄCY BĘDZIE SIĘ KIEROWAŁ PRZY WYBORZE OFERTY, WRAZ Z PODANIEM ZNACZENIA TYCH KRYTERIÓW I SPOSOBU OCENY OFERT</w:t>
      </w:r>
    </w:p>
    <w:p w:rsidR="004F728A" w:rsidRPr="000D7BE4" w:rsidRDefault="004F728A" w:rsidP="004F728A">
      <w:pPr>
        <w:autoSpaceDE w:val="0"/>
        <w:rPr>
          <w:b/>
          <w:sz w:val="22"/>
          <w:szCs w:val="22"/>
        </w:rPr>
      </w:pPr>
    </w:p>
    <w:p w:rsidR="004F728A" w:rsidRPr="000D7BE4" w:rsidRDefault="004F728A" w:rsidP="004F728A">
      <w:pPr>
        <w:numPr>
          <w:ilvl w:val="0"/>
          <w:numId w:val="4"/>
        </w:numPr>
        <w:tabs>
          <w:tab w:val="clear" w:pos="540"/>
          <w:tab w:val="num" w:pos="284"/>
        </w:tabs>
        <w:autoSpaceDE w:val="0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Oferta będzie oceniania pod względem:</w:t>
      </w:r>
    </w:p>
    <w:p w:rsidR="004F728A" w:rsidRPr="000D7BE4" w:rsidRDefault="004F728A" w:rsidP="004F728A">
      <w:pPr>
        <w:numPr>
          <w:ilvl w:val="0"/>
          <w:numId w:val="5"/>
        </w:numPr>
        <w:autoSpaceDE w:val="0"/>
        <w:rPr>
          <w:sz w:val="22"/>
          <w:szCs w:val="22"/>
        </w:rPr>
      </w:pPr>
      <w:r w:rsidRPr="000D7BE4">
        <w:rPr>
          <w:sz w:val="22"/>
          <w:szCs w:val="22"/>
        </w:rPr>
        <w:t>formalnym tj. spełnienia warunków podanych w specyfikacji warunków zamówienia,</w:t>
      </w:r>
    </w:p>
    <w:p w:rsidR="004F728A" w:rsidRPr="000D7BE4" w:rsidRDefault="004F728A" w:rsidP="004F728A">
      <w:pPr>
        <w:numPr>
          <w:ilvl w:val="0"/>
          <w:numId w:val="5"/>
        </w:numPr>
        <w:autoSpaceDE w:val="0"/>
        <w:rPr>
          <w:sz w:val="22"/>
          <w:szCs w:val="22"/>
        </w:rPr>
      </w:pPr>
      <w:r w:rsidRPr="000D7BE4">
        <w:rPr>
          <w:sz w:val="22"/>
          <w:szCs w:val="22"/>
        </w:rPr>
        <w:t>merytorycznym tj. wyboru najkorzystniejszej oferty zgodnie z niżej podanym kryterium: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4F728A">
      <w:pPr>
        <w:pStyle w:val="Zwykytekst"/>
        <w:ind w:left="600" w:hanging="600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Cena 100 %  maksymalna ilość możliwych do uzyskania punktów – 100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Przy ocenie ofert zastosowanie będzie miał poniższy wzór: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4F728A">
      <w:pPr>
        <w:pStyle w:val="Zwykytekst"/>
        <w:rPr>
          <w:rFonts w:ascii="Times New Roman" w:hAnsi="Times New Roman"/>
          <w:i/>
          <w:sz w:val="22"/>
          <w:szCs w:val="22"/>
          <w:u w:val="single"/>
        </w:rPr>
      </w:pPr>
      <w:r w:rsidRPr="000D7BE4">
        <w:rPr>
          <w:rFonts w:ascii="Times New Roman" w:hAnsi="Times New Roman"/>
          <w:i/>
          <w:sz w:val="22"/>
          <w:szCs w:val="22"/>
        </w:rPr>
        <w:t xml:space="preserve"> </w:t>
      </w:r>
      <w:r w:rsidRPr="000D7BE4">
        <w:rPr>
          <w:rFonts w:ascii="Times New Roman" w:hAnsi="Times New Roman"/>
          <w:i/>
          <w:sz w:val="22"/>
          <w:szCs w:val="22"/>
          <w:u w:val="single"/>
        </w:rPr>
        <w:t>Cena oferty najniższej  x 100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i/>
          <w:sz w:val="22"/>
          <w:szCs w:val="22"/>
        </w:rPr>
      </w:pPr>
      <w:r w:rsidRPr="000D7BE4">
        <w:rPr>
          <w:rFonts w:ascii="Times New Roman" w:hAnsi="Times New Roman"/>
          <w:i/>
          <w:sz w:val="22"/>
          <w:szCs w:val="22"/>
        </w:rPr>
        <w:t>Cenę oferty badanej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4F728A" w:rsidRPr="000D7BE4" w:rsidRDefault="004F728A" w:rsidP="004F728A">
      <w:pPr>
        <w:pStyle w:val="Zwykytekst"/>
        <w:numPr>
          <w:ilvl w:val="0"/>
          <w:numId w:val="4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0D7BE4">
        <w:rPr>
          <w:rFonts w:ascii="Times New Roman" w:hAnsi="Times New Roman"/>
          <w:sz w:val="22"/>
          <w:szCs w:val="22"/>
        </w:rPr>
        <w:t>Zamawiający wybierze ofertę najkorzystniejszą w oparciu o ustalone kryterium.</w:t>
      </w:r>
    </w:p>
    <w:p w:rsidR="004F728A" w:rsidRPr="000D7BE4" w:rsidRDefault="004F728A" w:rsidP="004F728A">
      <w:pPr>
        <w:pStyle w:val="Zwykytekst"/>
        <w:numPr>
          <w:ilvl w:val="0"/>
          <w:numId w:val="4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0D7BE4">
        <w:rPr>
          <w:rFonts w:ascii="Times New Roman" w:hAnsi="Times New Roman"/>
          <w:sz w:val="22"/>
          <w:szCs w:val="22"/>
        </w:rPr>
        <w:t>Niezwłocznie po wyborze najkorzystniejszej oferty Zamawiający jednocześnie zawiadomi Wykonawców, którzy złożyli oferty o:</w:t>
      </w:r>
    </w:p>
    <w:p w:rsidR="004F728A" w:rsidRPr="000D7BE4" w:rsidRDefault="004F728A" w:rsidP="004F728A">
      <w:pPr>
        <w:numPr>
          <w:ilvl w:val="1"/>
          <w:numId w:val="4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sz w:val="22"/>
          <w:szCs w:val="22"/>
          <w:lang w:eastAsia="pl-PL"/>
        </w:rPr>
      </w:pPr>
      <w:r w:rsidRPr="000D7BE4">
        <w:rPr>
          <w:sz w:val="22"/>
          <w:szCs w:val="22"/>
          <w:lang w:eastAsia="pl-PL"/>
        </w:rPr>
        <w:t>wyborze najkorzystniejszej oferty, podaj</w:t>
      </w:r>
      <w:r w:rsidRPr="000D7BE4">
        <w:rPr>
          <w:rFonts w:eastAsia="TimesNewRoman,Bold"/>
          <w:sz w:val="22"/>
          <w:szCs w:val="22"/>
          <w:lang w:eastAsia="pl-PL"/>
        </w:rPr>
        <w:t>ą</w:t>
      </w:r>
      <w:r w:rsidRPr="000D7BE4">
        <w:rPr>
          <w:sz w:val="22"/>
          <w:szCs w:val="22"/>
          <w:lang w:eastAsia="pl-PL"/>
        </w:rPr>
        <w:t>c nazw</w:t>
      </w:r>
      <w:r w:rsidRPr="000D7BE4">
        <w:rPr>
          <w:rFonts w:eastAsia="TimesNewRoman,Bold"/>
          <w:sz w:val="22"/>
          <w:szCs w:val="22"/>
          <w:lang w:eastAsia="pl-PL"/>
        </w:rPr>
        <w:t xml:space="preserve">ę </w:t>
      </w:r>
      <w:r w:rsidRPr="000D7BE4">
        <w:rPr>
          <w:sz w:val="22"/>
          <w:szCs w:val="22"/>
          <w:lang w:eastAsia="pl-PL"/>
        </w:rPr>
        <w:t>(firm</w:t>
      </w:r>
      <w:r w:rsidRPr="000D7BE4">
        <w:rPr>
          <w:rFonts w:eastAsia="TimesNewRoman,Bold"/>
          <w:sz w:val="22"/>
          <w:szCs w:val="22"/>
          <w:lang w:eastAsia="pl-PL"/>
        </w:rPr>
        <w:t>ę</w:t>
      </w:r>
      <w:r w:rsidRPr="000D7BE4">
        <w:rPr>
          <w:sz w:val="22"/>
          <w:szCs w:val="22"/>
          <w:lang w:eastAsia="pl-PL"/>
        </w:rPr>
        <w:t>), albo imi</w:t>
      </w:r>
      <w:r w:rsidRPr="000D7BE4">
        <w:rPr>
          <w:rFonts w:eastAsia="TimesNewRoman,Bold"/>
          <w:sz w:val="22"/>
          <w:szCs w:val="22"/>
          <w:lang w:eastAsia="pl-PL"/>
        </w:rPr>
        <w:t xml:space="preserve">ę </w:t>
      </w:r>
      <w:r w:rsidRPr="000D7BE4">
        <w:rPr>
          <w:sz w:val="22"/>
          <w:szCs w:val="22"/>
          <w:lang w:eastAsia="pl-PL"/>
        </w:rPr>
        <w:t>i nazwisko, siedzib</w:t>
      </w:r>
      <w:r w:rsidRPr="000D7BE4">
        <w:rPr>
          <w:rFonts w:eastAsia="TimesNewRoman,Bold"/>
          <w:sz w:val="22"/>
          <w:szCs w:val="22"/>
          <w:lang w:eastAsia="pl-PL"/>
        </w:rPr>
        <w:t xml:space="preserve">ę </w:t>
      </w:r>
      <w:r w:rsidRPr="000D7BE4">
        <w:rPr>
          <w:sz w:val="22"/>
          <w:szCs w:val="22"/>
          <w:lang w:eastAsia="pl-PL"/>
        </w:rPr>
        <w:t>albo adres zamieszkania i adres wykonawcy, którego ofert</w:t>
      </w:r>
      <w:r w:rsidRPr="000D7BE4">
        <w:rPr>
          <w:rFonts w:eastAsia="TimesNewRoman,Bold"/>
          <w:sz w:val="22"/>
          <w:szCs w:val="22"/>
          <w:lang w:eastAsia="pl-PL"/>
        </w:rPr>
        <w:t xml:space="preserve">ę </w:t>
      </w:r>
      <w:r w:rsidRPr="000D7BE4">
        <w:rPr>
          <w:sz w:val="22"/>
          <w:szCs w:val="22"/>
          <w:lang w:eastAsia="pl-PL"/>
        </w:rPr>
        <w:t xml:space="preserve">wybrano, </w:t>
      </w:r>
    </w:p>
    <w:p w:rsidR="004F728A" w:rsidRPr="000D7BE4" w:rsidRDefault="004F728A" w:rsidP="004F728A">
      <w:pPr>
        <w:numPr>
          <w:ilvl w:val="1"/>
          <w:numId w:val="4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sz w:val="22"/>
          <w:szCs w:val="22"/>
          <w:lang w:eastAsia="pl-PL"/>
        </w:rPr>
      </w:pPr>
      <w:r w:rsidRPr="000D7BE4">
        <w:rPr>
          <w:sz w:val="22"/>
          <w:szCs w:val="22"/>
          <w:lang w:eastAsia="pl-PL"/>
        </w:rPr>
        <w:t>wykonawcę, którego oferta została odrzucona, podaj</w:t>
      </w:r>
      <w:r w:rsidRPr="000D7BE4">
        <w:rPr>
          <w:rFonts w:eastAsia="TimesNewRoman,Bold"/>
          <w:sz w:val="22"/>
          <w:szCs w:val="22"/>
          <w:lang w:eastAsia="pl-PL"/>
        </w:rPr>
        <w:t>ą</w:t>
      </w:r>
      <w:r w:rsidRPr="000D7BE4">
        <w:rPr>
          <w:sz w:val="22"/>
          <w:szCs w:val="22"/>
          <w:lang w:eastAsia="pl-PL"/>
        </w:rPr>
        <w:t>c uzasadnienie faktyczne.</w:t>
      </w:r>
    </w:p>
    <w:p w:rsidR="004F728A" w:rsidRPr="000D7BE4" w:rsidRDefault="004F728A" w:rsidP="004F728A">
      <w:pPr>
        <w:pStyle w:val="Akapitzlist"/>
        <w:numPr>
          <w:ilvl w:val="0"/>
          <w:numId w:val="4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0D7BE4">
        <w:rPr>
          <w:sz w:val="22"/>
          <w:szCs w:val="22"/>
          <w:lang w:eastAsia="pl-PL"/>
        </w:rPr>
        <w:t>Niezwłocznie po wyborze najkorzystniejszej oferty Zamawiaj</w:t>
      </w:r>
      <w:r w:rsidRPr="000D7BE4">
        <w:rPr>
          <w:rFonts w:eastAsia="TimesNewRoman"/>
          <w:sz w:val="22"/>
          <w:szCs w:val="22"/>
          <w:lang w:eastAsia="pl-PL"/>
        </w:rPr>
        <w:t>ą</w:t>
      </w:r>
      <w:r w:rsidRPr="000D7BE4">
        <w:rPr>
          <w:sz w:val="22"/>
          <w:szCs w:val="22"/>
          <w:lang w:eastAsia="pl-PL"/>
        </w:rPr>
        <w:t xml:space="preserve">cy zamieści informacje, o których mowa w pkt. 3 </w:t>
      </w:r>
      <w:proofErr w:type="spellStart"/>
      <w:r w:rsidRPr="000D7BE4">
        <w:rPr>
          <w:sz w:val="22"/>
          <w:szCs w:val="22"/>
          <w:lang w:eastAsia="pl-PL"/>
        </w:rPr>
        <w:t>ppkt</w:t>
      </w:r>
      <w:proofErr w:type="spellEnd"/>
      <w:r w:rsidRPr="000D7BE4">
        <w:rPr>
          <w:sz w:val="22"/>
          <w:szCs w:val="22"/>
          <w:lang w:eastAsia="pl-PL"/>
        </w:rPr>
        <w:t xml:space="preserve"> 1, na stronie internetowej Zamawiającego.</w:t>
      </w:r>
    </w:p>
    <w:p w:rsidR="004F728A" w:rsidRPr="000D7BE4" w:rsidRDefault="004F728A" w:rsidP="004F728A">
      <w:pPr>
        <w:pStyle w:val="Akapitzlist"/>
        <w:numPr>
          <w:ilvl w:val="0"/>
          <w:numId w:val="4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0D7BE4">
        <w:rPr>
          <w:sz w:val="22"/>
          <w:szCs w:val="22"/>
          <w:lang w:eastAsia="pl-PL"/>
        </w:rPr>
        <w:t>Zamawiający na każdym etapie postępowania może dokonać modyfikacji zapisów zawartych w SWZ oraz unieważnić postępowanie.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>ROZDZIAŁ XIII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INFORMACJE O FORMALNOŚCIACH, JAKIE POWINNY ZOSTAĆ DOPEŁNIONE PO WYBORZE OFERTY W CELU ZAWARCIA UMOWY W SPRAWIE ZAMÓWIENIA PUBLICZNEGO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4F728A" w:rsidRPr="000D7BE4" w:rsidRDefault="004F728A" w:rsidP="004F728A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0D7BE4">
        <w:rPr>
          <w:rFonts w:ascii="Times New Roman" w:hAnsi="Times New Roman"/>
          <w:sz w:val="22"/>
          <w:szCs w:val="22"/>
        </w:rPr>
        <w:t xml:space="preserve">Jeżeli Wykonawca, którego oferta została wybrana, uchyla się od zawarcia umowy w sprawie zamówienia publicznego, Zamawiający może wybrać ofertę najkorzystniejszą spośród pozostałych ofert bez przeprowadzania ich ponownego badania i oceny </w:t>
      </w:r>
      <w:r w:rsidRPr="000D7BE4">
        <w:rPr>
          <w:rFonts w:ascii="Times New Roman" w:hAnsi="Times New Roman"/>
          <w:sz w:val="22"/>
          <w:szCs w:val="22"/>
          <w:lang w:eastAsia="pl-PL"/>
        </w:rPr>
        <w:t xml:space="preserve">chyba, </w:t>
      </w:r>
      <w:r w:rsidRPr="000D7BE4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Pr="000D7BE4">
        <w:rPr>
          <w:rFonts w:ascii="Times New Roman" w:hAnsi="Times New Roman"/>
          <w:sz w:val="22"/>
          <w:szCs w:val="22"/>
          <w:lang w:eastAsia="pl-PL"/>
        </w:rPr>
        <w:t>e uniewa</w:t>
      </w:r>
      <w:r w:rsidRPr="000D7BE4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Pr="000D7BE4">
        <w:rPr>
          <w:rFonts w:ascii="Times New Roman" w:hAnsi="Times New Roman"/>
          <w:sz w:val="22"/>
          <w:szCs w:val="22"/>
          <w:lang w:eastAsia="pl-PL"/>
        </w:rPr>
        <w:t>ni  post</w:t>
      </w:r>
      <w:r w:rsidRPr="000D7BE4">
        <w:rPr>
          <w:rFonts w:ascii="Times New Roman" w:eastAsia="TimesNewRoman,Bold" w:hAnsi="Times New Roman"/>
          <w:sz w:val="22"/>
          <w:szCs w:val="22"/>
          <w:lang w:eastAsia="pl-PL"/>
        </w:rPr>
        <w:t>ę</w:t>
      </w:r>
      <w:r w:rsidRPr="000D7BE4">
        <w:rPr>
          <w:rFonts w:ascii="Times New Roman" w:hAnsi="Times New Roman"/>
          <w:sz w:val="22"/>
          <w:szCs w:val="22"/>
          <w:lang w:eastAsia="pl-PL"/>
        </w:rPr>
        <w:t>powanie.</w:t>
      </w:r>
    </w:p>
    <w:p w:rsidR="004F728A" w:rsidRPr="000D7BE4" w:rsidRDefault="004F728A" w:rsidP="004F728A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Zamawiający powiadomi wybranego Wykonawcę o miejscu i terminie podpisania umowy.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0D7BE4">
        <w:rPr>
          <w:rFonts w:ascii="Times New Roman" w:hAnsi="Times New Roman"/>
          <w:b/>
          <w:sz w:val="22"/>
          <w:szCs w:val="22"/>
          <w:u w:val="single"/>
        </w:rPr>
        <w:t>ROZDZIAŁ XIV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0D7BE4">
        <w:rPr>
          <w:rFonts w:ascii="Times New Roman" w:hAnsi="Times New Roman"/>
          <w:b/>
          <w:i/>
          <w:sz w:val="22"/>
          <w:szCs w:val="22"/>
        </w:rPr>
        <w:t>ISTOTNE DLA STRON POSTANOWIENIA, KTÓRE ZOSTANĄ WPROWADZONE DO TREŚCI ZAWIERANEJ UMOWY W SPRAWIE ZAMÓWIENIA PUBLICZNEGO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4F728A">
      <w:pPr>
        <w:pStyle w:val="Styl1"/>
        <w:tabs>
          <w:tab w:val="left" w:pos="360"/>
        </w:tabs>
        <w:rPr>
          <w:sz w:val="22"/>
          <w:szCs w:val="22"/>
        </w:rPr>
      </w:pPr>
      <w:r w:rsidRPr="000D7BE4">
        <w:rPr>
          <w:sz w:val="22"/>
          <w:szCs w:val="22"/>
        </w:rPr>
        <w:t>Postanowienia umowy stanowi projekt umowy – Załącznik nr 3.</w:t>
      </w:r>
    </w:p>
    <w:p w:rsidR="004F728A" w:rsidRPr="000D7BE4" w:rsidRDefault="004F728A" w:rsidP="004F728A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</w:p>
    <w:p w:rsidR="004F728A" w:rsidRPr="000D7BE4" w:rsidRDefault="004F728A" w:rsidP="004F728A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0D7BE4">
        <w:rPr>
          <w:sz w:val="22"/>
          <w:szCs w:val="22"/>
          <w:u w:val="single"/>
        </w:rPr>
        <w:t>ROZDZIAŁ XV</w:t>
      </w:r>
    </w:p>
    <w:p w:rsidR="004F728A" w:rsidRPr="000D7BE4" w:rsidRDefault="004F728A" w:rsidP="004F728A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0D7BE4">
        <w:rPr>
          <w:i/>
          <w:sz w:val="22"/>
          <w:szCs w:val="22"/>
        </w:rPr>
        <w:t>OPIS PRZEDSTAWIENIA OFERT WARIANTOWYCH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4F728A">
      <w:pPr>
        <w:pStyle w:val="Zwykytekst"/>
        <w:numPr>
          <w:ilvl w:val="0"/>
          <w:numId w:val="6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Nie dopuszcza się składania ofert wariantowych.</w:t>
      </w:r>
    </w:p>
    <w:p w:rsidR="004F728A" w:rsidRPr="000D7BE4" w:rsidRDefault="004F728A" w:rsidP="004F728A">
      <w:pPr>
        <w:pStyle w:val="Zwykytekst"/>
        <w:numPr>
          <w:ilvl w:val="0"/>
          <w:numId w:val="6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0D7BE4">
        <w:rPr>
          <w:rFonts w:ascii="Times New Roman" w:hAnsi="Times New Roman"/>
          <w:sz w:val="22"/>
          <w:szCs w:val="22"/>
        </w:rPr>
        <w:t>Wykonawca może złożyć jedną ofertę. Złożenie przez jednego Wykonawcę więcej niż jednej oferty spowoduje odrzucenie wszystkich ofert złożonych przez danego Wykonawcę.</w:t>
      </w:r>
    </w:p>
    <w:p w:rsidR="004F728A" w:rsidRPr="000D7BE4" w:rsidRDefault="004F728A" w:rsidP="004F728A">
      <w:pPr>
        <w:pStyle w:val="Zwykyteks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4F728A" w:rsidRPr="000D7BE4" w:rsidRDefault="004F728A" w:rsidP="004F728A">
      <w:pPr>
        <w:autoSpaceDE w:val="0"/>
        <w:rPr>
          <w:b/>
          <w:sz w:val="22"/>
          <w:szCs w:val="22"/>
          <w:u w:val="single"/>
        </w:rPr>
      </w:pPr>
      <w:r w:rsidRPr="000D7BE4">
        <w:rPr>
          <w:b/>
          <w:sz w:val="22"/>
          <w:szCs w:val="22"/>
          <w:u w:val="single"/>
        </w:rPr>
        <w:t>ROZDZIAŁ XVI</w:t>
      </w:r>
    </w:p>
    <w:p w:rsidR="004F728A" w:rsidRPr="000D7BE4" w:rsidRDefault="004F728A" w:rsidP="004F728A">
      <w:pPr>
        <w:pStyle w:val="Tekstpodstawowy3"/>
        <w:rPr>
          <w:sz w:val="22"/>
          <w:szCs w:val="22"/>
        </w:rPr>
      </w:pPr>
      <w:r w:rsidRPr="000D7BE4">
        <w:rPr>
          <w:sz w:val="22"/>
          <w:szCs w:val="22"/>
        </w:rPr>
        <w:t>INFORMACJE DOTYCZĄCE WALUT OBCYCH, W JAKICH MOGĄ BYĆ PROWADZONE ROZLICZENIA MIEDZY ZAMAWIAJACYM A WYKONAWCĄ, JEŻELI ZAMAWIAJACY PRZEWIDUJE ROZLICZENIA W WALUTACH OBCYCH</w:t>
      </w:r>
    </w:p>
    <w:p w:rsidR="004F728A" w:rsidRPr="000D7BE4" w:rsidRDefault="004F728A" w:rsidP="004F728A">
      <w:pPr>
        <w:autoSpaceDE w:val="0"/>
        <w:rPr>
          <w:b/>
          <w:sz w:val="22"/>
          <w:szCs w:val="22"/>
        </w:rPr>
      </w:pPr>
    </w:p>
    <w:p w:rsidR="004F728A" w:rsidRPr="000D7BE4" w:rsidRDefault="004F728A" w:rsidP="004F728A">
      <w:pPr>
        <w:autoSpaceDE w:val="0"/>
        <w:rPr>
          <w:sz w:val="22"/>
          <w:szCs w:val="22"/>
        </w:rPr>
      </w:pPr>
      <w:r w:rsidRPr="000D7BE4">
        <w:rPr>
          <w:sz w:val="22"/>
          <w:szCs w:val="22"/>
        </w:rPr>
        <w:t>Rozliczenia między Zamawiającym a Wykonawca będą prowadzone w PLN.</w:t>
      </w:r>
    </w:p>
    <w:p w:rsidR="004F728A" w:rsidRPr="000D7BE4" w:rsidRDefault="004F728A" w:rsidP="004F728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4F728A" w:rsidRPr="000D7BE4" w:rsidRDefault="004F728A" w:rsidP="004F728A">
      <w:pPr>
        <w:pStyle w:val="Bezodstpw"/>
        <w:rPr>
          <w:b/>
          <w:sz w:val="22"/>
          <w:u w:val="single"/>
        </w:rPr>
      </w:pPr>
      <w:r w:rsidRPr="000D7BE4">
        <w:rPr>
          <w:b/>
          <w:sz w:val="22"/>
          <w:u w:val="single"/>
        </w:rPr>
        <w:t>ROZDZIAŁ XVII</w:t>
      </w:r>
    </w:p>
    <w:p w:rsidR="004F728A" w:rsidRPr="000D7BE4" w:rsidRDefault="004F728A" w:rsidP="004F728A">
      <w:pPr>
        <w:pStyle w:val="Bezodstpw"/>
        <w:rPr>
          <w:b/>
          <w:sz w:val="22"/>
        </w:rPr>
      </w:pPr>
      <w:r w:rsidRPr="000D7BE4">
        <w:rPr>
          <w:rStyle w:val="Uwydatnienie"/>
          <w:b/>
          <w:sz w:val="22"/>
        </w:rPr>
        <w:t>KLAUZULA INFORMACYJNA Z ART. 13 RODO DO ZASTOSOWANIA PRZEZ ZAMAWIAJĄCYCH</w:t>
      </w:r>
      <w:r w:rsidRPr="000D7BE4">
        <w:rPr>
          <w:b/>
          <w:sz w:val="22"/>
        </w:rPr>
        <w:t xml:space="preserve"> </w:t>
      </w:r>
      <w:r w:rsidRPr="000D7BE4">
        <w:rPr>
          <w:rStyle w:val="Uwydatnienie"/>
          <w:b/>
          <w:sz w:val="22"/>
        </w:rPr>
        <w:t>W CELU ZWIĄZANYM Z POSTĘPOWANIEM O UDZIELENIE ZAMÓWIENIA PUBLICZNEGO</w:t>
      </w:r>
    </w:p>
    <w:p w:rsidR="004F728A" w:rsidRPr="000D7BE4" w:rsidRDefault="004F728A" w:rsidP="004F728A">
      <w:pPr>
        <w:pStyle w:val="NormalnyWeb"/>
        <w:rPr>
          <w:sz w:val="22"/>
          <w:szCs w:val="22"/>
        </w:rPr>
      </w:pPr>
      <w:r w:rsidRPr="000D7BE4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</w:t>
      </w:r>
    </w:p>
    <w:p w:rsidR="004F728A" w:rsidRPr="000D7BE4" w:rsidRDefault="004F728A" w:rsidP="00094DDD">
      <w:pPr>
        <w:pStyle w:val="Nagwek2"/>
        <w:keepNext w:val="0"/>
        <w:numPr>
          <w:ilvl w:val="0"/>
          <w:numId w:val="26"/>
        </w:numPr>
        <w:suppressAutoHyphens w:val="0"/>
        <w:ind w:left="284" w:hanging="284"/>
        <w:rPr>
          <w:b w:val="0"/>
          <w:sz w:val="22"/>
          <w:szCs w:val="22"/>
        </w:rPr>
      </w:pPr>
      <w:r w:rsidRPr="000D7BE4">
        <w:rPr>
          <w:b w:val="0"/>
          <w:sz w:val="22"/>
          <w:szCs w:val="22"/>
        </w:rPr>
        <w:t>administratorem Pani/Pana danych osobowych jest Samodzielny Publiczny Zespół Opieki Zdrowotnej w Leżajsku, ul. Leśna 22, 37-300 Leżajsk;</w:t>
      </w:r>
    </w:p>
    <w:p w:rsidR="004F728A" w:rsidRPr="000D7BE4" w:rsidRDefault="004F728A" w:rsidP="00094DDD">
      <w:pPr>
        <w:numPr>
          <w:ilvl w:val="0"/>
          <w:numId w:val="26"/>
        </w:numPr>
        <w:suppressAutoHyphens w:val="0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4F728A" w:rsidRPr="000D7BE4" w:rsidRDefault="004F728A" w:rsidP="00094DDD">
      <w:pPr>
        <w:numPr>
          <w:ilvl w:val="0"/>
          <w:numId w:val="26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Pani/Pana dane osobowe przetwarzane będą na podstawie art. 6 ust. 1 lit. c RODO w celu związanym z postępowaniem o udzielenie zamówienia publicznego, zgodnie z przepisami Kodeksu cywilnego.</w:t>
      </w:r>
    </w:p>
    <w:p w:rsidR="004F728A" w:rsidRPr="000D7BE4" w:rsidRDefault="004F728A" w:rsidP="00094DDD">
      <w:pPr>
        <w:numPr>
          <w:ilvl w:val="0"/>
          <w:numId w:val="26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4F728A" w:rsidRPr="000D7BE4" w:rsidRDefault="004F728A" w:rsidP="00094DDD">
      <w:pPr>
        <w:numPr>
          <w:ilvl w:val="0"/>
          <w:numId w:val="26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przetwarzane dane mogą być pozyskiwane od wykonawców, których dane dotyczą lub innych podmiotów, na których zasoby powołują się wykonawcy.</w:t>
      </w:r>
    </w:p>
    <w:p w:rsidR="004F728A" w:rsidRPr="000D7BE4" w:rsidRDefault="004F728A" w:rsidP="00094DDD">
      <w:pPr>
        <w:numPr>
          <w:ilvl w:val="0"/>
          <w:numId w:val="26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przetwarzane dane osobowe obejmują w szczególności: imię i nazwisko, adres, NIP, REGON, numer CEIDG, numer KRS i inne dane osobowe podane przez osobę składającą ofertę.</w:t>
      </w:r>
    </w:p>
    <w:p w:rsidR="004F728A" w:rsidRPr="000D7BE4" w:rsidRDefault="004F728A" w:rsidP="00094DDD">
      <w:pPr>
        <w:numPr>
          <w:ilvl w:val="0"/>
          <w:numId w:val="26"/>
        </w:numPr>
        <w:suppressAutoHyphens w:val="0"/>
        <w:ind w:left="284" w:hanging="284"/>
        <w:rPr>
          <w:sz w:val="22"/>
          <w:szCs w:val="22"/>
        </w:rPr>
      </w:pPr>
      <w:r w:rsidRPr="000D7BE4">
        <w:rPr>
          <w:sz w:val="22"/>
          <w:szCs w:val="22"/>
          <w:u w:val="single"/>
        </w:rPr>
        <w:t>Pani/Pana dane osobowe mogą być udostępnione:</w:t>
      </w:r>
      <w:r w:rsidRPr="000D7BE4">
        <w:rPr>
          <w:sz w:val="22"/>
          <w:szCs w:val="22"/>
        </w:rPr>
        <w:t xml:space="preserve"> </w:t>
      </w:r>
    </w:p>
    <w:p w:rsidR="004F728A" w:rsidRPr="000D7BE4" w:rsidRDefault="004F728A" w:rsidP="00094DDD">
      <w:pPr>
        <w:numPr>
          <w:ilvl w:val="1"/>
          <w:numId w:val="2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0D7BE4">
        <w:rPr>
          <w:sz w:val="22"/>
          <w:szCs w:val="22"/>
        </w:rPr>
        <w:t>osobom i podmiotom, którym zostanie udostępniona dokumentacji na podstawie przepisów o dostępie do informacji publicznej,</w:t>
      </w:r>
    </w:p>
    <w:p w:rsidR="004F728A" w:rsidRPr="000D7BE4" w:rsidRDefault="004F728A" w:rsidP="00094DDD">
      <w:pPr>
        <w:numPr>
          <w:ilvl w:val="1"/>
          <w:numId w:val="2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0D7BE4">
        <w:rPr>
          <w:sz w:val="22"/>
          <w:szCs w:val="22"/>
        </w:rPr>
        <w:t>podmiotom, którym Administrator ma obowiązek przekazywania danych na gruncie obowiązujących przepisów prawa,</w:t>
      </w:r>
    </w:p>
    <w:p w:rsidR="004F728A" w:rsidRPr="000D7BE4" w:rsidRDefault="004F728A" w:rsidP="00094DDD">
      <w:pPr>
        <w:numPr>
          <w:ilvl w:val="1"/>
          <w:numId w:val="2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0D7BE4">
        <w:rPr>
          <w:sz w:val="22"/>
          <w:szCs w:val="22"/>
        </w:rPr>
        <w:t>innym podmiotom, które na podstawie umów podpisanych z administratorem przetwarzają dane osobowe.</w:t>
      </w:r>
    </w:p>
    <w:p w:rsidR="004F728A" w:rsidRPr="000D7BE4" w:rsidRDefault="004F728A" w:rsidP="00094DDD">
      <w:pPr>
        <w:numPr>
          <w:ilvl w:val="0"/>
          <w:numId w:val="28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podanie danych osobowych w związku z udziałem w postępowaniu o zamówienie publiczne nie jest obowiązkowe, ale może być warunkiem niezbędnym do wzięcia w nim udziału.</w:t>
      </w:r>
    </w:p>
    <w:p w:rsidR="004F728A" w:rsidRPr="000D7BE4" w:rsidRDefault="004F728A" w:rsidP="00094DDD">
      <w:pPr>
        <w:numPr>
          <w:ilvl w:val="0"/>
          <w:numId w:val="28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4F728A" w:rsidRPr="000D7BE4" w:rsidRDefault="004F728A" w:rsidP="00094DDD">
      <w:pPr>
        <w:numPr>
          <w:ilvl w:val="0"/>
          <w:numId w:val="28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0D7BE4">
        <w:rPr>
          <w:sz w:val="22"/>
          <w:szCs w:val="22"/>
        </w:rPr>
        <w:t xml:space="preserve">posiada Pani/Pan: </w:t>
      </w:r>
    </w:p>
    <w:p w:rsidR="004F728A" w:rsidRPr="000D7BE4" w:rsidRDefault="004F728A" w:rsidP="00094DDD">
      <w:pPr>
        <w:numPr>
          <w:ilvl w:val="1"/>
          <w:numId w:val="29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0D7BE4">
        <w:rPr>
          <w:sz w:val="22"/>
          <w:szCs w:val="22"/>
        </w:rPr>
        <w:t>prawo dostępu do danych osobowych Pani/Pana dotyczących,</w:t>
      </w:r>
    </w:p>
    <w:p w:rsidR="004F728A" w:rsidRPr="000D7BE4" w:rsidRDefault="004F728A" w:rsidP="00094DDD">
      <w:pPr>
        <w:numPr>
          <w:ilvl w:val="1"/>
          <w:numId w:val="29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0D7BE4">
        <w:rPr>
          <w:sz w:val="22"/>
          <w:szCs w:val="22"/>
        </w:rPr>
        <w:t>prawo do sprostowania Pani/Pana danych osobowych</w:t>
      </w:r>
    </w:p>
    <w:p w:rsidR="004F728A" w:rsidRPr="000D7BE4" w:rsidRDefault="004F728A" w:rsidP="00094DDD">
      <w:pPr>
        <w:numPr>
          <w:ilvl w:val="1"/>
          <w:numId w:val="29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0D7BE4">
        <w:rPr>
          <w:sz w:val="22"/>
          <w:szCs w:val="22"/>
        </w:rPr>
        <w:t>prawo żądania od administratora ograniczenia przetwarzania danych osobowych z zastrzeżeniem przypadków, o których mowa w art. 18 ust. 2  RODO,</w:t>
      </w:r>
    </w:p>
    <w:p w:rsidR="004F728A" w:rsidRPr="000D7BE4" w:rsidRDefault="004F728A" w:rsidP="00094DDD">
      <w:pPr>
        <w:numPr>
          <w:ilvl w:val="1"/>
          <w:numId w:val="29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0D7BE4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11457A" w:rsidRPr="000D7BE4" w:rsidRDefault="004F728A" w:rsidP="004F728A">
      <w:pPr>
        <w:pStyle w:val="Nagwek4"/>
        <w:keepNext w:val="0"/>
        <w:rPr>
          <w:sz w:val="20"/>
          <w:szCs w:val="20"/>
        </w:rPr>
      </w:pPr>
      <w:r w:rsidRPr="000D7BE4">
        <w:rPr>
          <w:sz w:val="22"/>
          <w:szCs w:val="22"/>
        </w:rPr>
        <w:br w:type="page"/>
      </w:r>
      <w:r w:rsidR="0011457A" w:rsidRPr="000D7BE4">
        <w:rPr>
          <w:sz w:val="20"/>
          <w:szCs w:val="20"/>
        </w:rPr>
        <w:t>Załącznik nr 1</w:t>
      </w:r>
    </w:p>
    <w:p w:rsidR="0011457A" w:rsidRPr="000D7BE4" w:rsidRDefault="0011457A" w:rsidP="00076D26">
      <w:pPr>
        <w:pStyle w:val="Zwykytekst"/>
        <w:jc w:val="center"/>
        <w:rPr>
          <w:rFonts w:ascii="Times New Roman" w:hAnsi="Times New Roman"/>
          <w:b/>
          <w:i/>
          <w:u w:val="single"/>
        </w:rPr>
      </w:pPr>
      <w:r w:rsidRPr="000D7BE4">
        <w:rPr>
          <w:rFonts w:ascii="Times New Roman" w:hAnsi="Times New Roman"/>
          <w:b/>
          <w:i/>
        </w:rPr>
        <w:t>FORMULARZ  OFERTOWY</w:t>
      </w:r>
    </w:p>
    <w:p w:rsidR="0011457A" w:rsidRPr="000D7BE4" w:rsidRDefault="0011457A">
      <w:pPr>
        <w:rPr>
          <w:b/>
          <w:i/>
          <w:iCs/>
          <w:sz w:val="20"/>
          <w:szCs w:val="20"/>
        </w:rPr>
      </w:pPr>
    </w:p>
    <w:p w:rsidR="0011457A" w:rsidRPr="000D7BE4" w:rsidRDefault="0011457A">
      <w:pPr>
        <w:rPr>
          <w:i/>
          <w:iCs/>
          <w:sz w:val="20"/>
          <w:szCs w:val="20"/>
        </w:rPr>
      </w:pPr>
      <w:r w:rsidRPr="000D7BE4">
        <w:rPr>
          <w:i/>
          <w:iCs/>
          <w:sz w:val="20"/>
          <w:szCs w:val="20"/>
        </w:rPr>
        <w:t xml:space="preserve">ZAMAWIAJĄCY: </w:t>
      </w:r>
    </w:p>
    <w:p w:rsidR="007F0C0F" w:rsidRPr="000D7BE4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0D7BE4">
        <w:rPr>
          <w:sz w:val="20"/>
          <w:szCs w:val="20"/>
        </w:rPr>
        <w:t>Samodzielny Publiczny Zespół Opieki Zdrowotnej</w:t>
      </w:r>
      <w:r w:rsidR="00636AD0" w:rsidRPr="000D7BE4">
        <w:rPr>
          <w:sz w:val="20"/>
          <w:szCs w:val="20"/>
        </w:rPr>
        <w:t xml:space="preserve"> w Leżajsku</w:t>
      </w:r>
    </w:p>
    <w:p w:rsidR="007F0C0F" w:rsidRPr="000D7BE4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0D7BE4">
        <w:rPr>
          <w:sz w:val="20"/>
          <w:szCs w:val="20"/>
        </w:rPr>
        <w:t>ul. Leśna 22</w:t>
      </w:r>
    </w:p>
    <w:p w:rsidR="007F0C0F" w:rsidRPr="000D7BE4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0D7BE4">
        <w:rPr>
          <w:sz w:val="20"/>
          <w:szCs w:val="20"/>
        </w:rPr>
        <w:t>37 – 300 Leżajsk</w:t>
      </w:r>
    </w:p>
    <w:p w:rsidR="0011457A" w:rsidRPr="000D7BE4" w:rsidRDefault="0011457A">
      <w:pPr>
        <w:pStyle w:val="Nagwek4"/>
        <w:autoSpaceDE/>
        <w:spacing w:line="240" w:lineRule="auto"/>
        <w:rPr>
          <w:sz w:val="20"/>
          <w:szCs w:val="20"/>
        </w:rPr>
      </w:pPr>
    </w:p>
    <w:p w:rsidR="004F728A" w:rsidRPr="000D7BE4" w:rsidRDefault="004F728A" w:rsidP="004F728A">
      <w:pPr>
        <w:pStyle w:val="Nagwek4"/>
        <w:autoSpaceDE/>
        <w:spacing w:line="240" w:lineRule="auto"/>
        <w:rPr>
          <w:iCs w:val="0"/>
          <w:sz w:val="20"/>
          <w:szCs w:val="20"/>
        </w:rPr>
      </w:pPr>
      <w:r w:rsidRPr="000D7BE4">
        <w:rPr>
          <w:iCs w:val="0"/>
          <w:sz w:val="20"/>
          <w:szCs w:val="20"/>
        </w:rPr>
        <w:t xml:space="preserve">Znak sprawy: </w:t>
      </w:r>
      <w:r w:rsidRPr="000D7BE4">
        <w:rPr>
          <w:sz w:val="20"/>
          <w:szCs w:val="20"/>
        </w:rPr>
        <w:t>DZP.261.2.2.2023</w:t>
      </w:r>
    </w:p>
    <w:p w:rsidR="0011457A" w:rsidRPr="000D7BE4" w:rsidRDefault="0011457A">
      <w:pPr>
        <w:pStyle w:val="Zwykytekst"/>
        <w:rPr>
          <w:rFonts w:ascii="Times New Roman" w:hAnsi="Times New Roman"/>
          <w:bCs/>
        </w:rPr>
      </w:pPr>
    </w:p>
    <w:p w:rsidR="0011457A" w:rsidRPr="000D7BE4" w:rsidRDefault="001E3F65" w:rsidP="00C47D5C">
      <w:pPr>
        <w:pStyle w:val="Zwykytekst"/>
        <w:spacing w:line="480" w:lineRule="auto"/>
        <w:rPr>
          <w:rFonts w:ascii="Times New Roman" w:hAnsi="Times New Roman"/>
          <w:b/>
        </w:rPr>
      </w:pPr>
      <w:r w:rsidRPr="000D7BE4">
        <w:rPr>
          <w:rFonts w:ascii="Times New Roman" w:hAnsi="Times New Roman"/>
          <w:b/>
        </w:rPr>
        <w:t xml:space="preserve">NAZWA WYKONAWCY: </w:t>
      </w:r>
      <w:r w:rsidR="0011457A" w:rsidRPr="000D7BE4">
        <w:rPr>
          <w:rFonts w:ascii="Times New Roman" w:hAnsi="Times New Roman"/>
        </w:rPr>
        <w:t>..........................................................</w:t>
      </w:r>
      <w:r w:rsidR="00C47D5C" w:rsidRPr="000D7BE4">
        <w:rPr>
          <w:rFonts w:ascii="Times New Roman" w:hAnsi="Times New Roman"/>
        </w:rPr>
        <w:t>...............</w:t>
      </w:r>
      <w:r w:rsidR="0011457A" w:rsidRPr="000D7BE4">
        <w:rPr>
          <w:rFonts w:ascii="Times New Roman" w:hAnsi="Times New Roman"/>
        </w:rPr>
        <w:t>..............................................</w:t>
      </w:r>
    </w:p>
    <w:p w:rsidR="0011457A" w:rsidRPr="000D7BE4" w:rsidRDefault="001E3F65" w:rsidP="00C47D5C">
      <w:pPr>
        <w:pStyle w:val="Zwykytekst"/>
        <w:spacing w:line="480" w:lineRule="auto"/>
        <w:rPr>
          <w:rFonts w:ascii="Times New Roman" w:hAnsi="Times New Roman"/>
          <w:b/>
        </w:rPr>
      </w:pPr>
      <w:r w:rsidRPr="000D7BE4">
        <w:rPr>
          <w:rFonts w:ascii="Times New Roman" w:hAnsi="Times New Roman"/>
          <w:b/>
        </w:rPr>
        <w:t xml:space="preserve">ADRES/SIEDZIBA WYKONAWCY: </w:t>
      </w:r>
      <w:r w:rsidR="0011457A" w:rsidRPr="000D7BE4">
        <w:rPr>
          <w:rFonts w:ascii="Times New Roman" w:hAnsi="Times New Roman"/>
        </w:rPr>
        <w:t>...............................................................</w:t>
      </w:r>
      <w:r w:rsidR="00C47D5C" w:rsidRPr="000D7BE4">
        <w:rPr>
          <w:rFonts w:ascii="Times New Roman" w:hAnsi="Times New Roman"/>
        </w:rPr>
        <w:t>...............</w:t>
      </w:r>
      <w:r w:rsidR="0011457A" w:rsidRPr="000D7BE4">
        <w:rPr>
          <w:rFonts w:ascii="Times New Roman" w:hAnsi="Times New Roman"/>
        </w:rPr>
        <w:t>.......................</w:t>
      </w:r>
    </w:p>
    <w:p w:rsidR="0011457A" w:rsidRPr="000D7BE4" w:rsidRDefault="0011457A" w:rsidP="00C47D5C">
      <w:pPr>
        <w:pStyle w:val="Zwykytekst"/>
        <w:spacing w:line="480" w:lineRule="auto"/>
        <w:rPr>
          <w:rFonts w:ascii="Times New Roman" w:hAnsi="Times New Roman"/>
          <w:b/>
        </w:rPr>
      </w:pPr>
      <w:r w:rsidRPr="000D7BE4">
        <w:rPr>
          <w:rFonts w:ascii="Times New Roman" w:hAnsi="Times New Roman"/>
          <w:b/>
        </w:rPr>
        <w:t xml:space="preserve">TEL. </w:t>
      </w:r>
      <w:r w:rsidRPr="000D7BE4">
        <w:rPr>
          <w:rFonts w:ascii="Times New Roman" w:hAnsi="Times New Roman"/>
        </w:rPr>
        <w:t>.......................................</w:t>
      </w:r>
      <w:r w:rsidR="00C47D5C" w:rsidRPr="000D7BE4">
        <w:rPr>
          <w:rFonts w:ascii="Times New Roman" w:hAnsi="Times New Roman"/>
        </w:rPr>
        <w:t>........</w:t>
      </w:r>
      <w:r w:rsidRPr="000D7BE4">
        <w:rPr>
          <w:rFonts w:ascii="Times New Roman" w:hAnsi="Times New Roman"/>
        </w:rPr>
        <w:t>.......</w:t>
      </w:r>
      <w:r w:rsidRPr="000D7BE4">
        <w:rPr>
          <w:rFonts w:ascii="Times New Roman" w:hAnsi="Times New Roman"/>
          <w:b/>
        </w:rPr>
        <w:t xml:space="preserve"> </w:t>
      </w:r>
      <w:r w:rsidR="00AC151A" w:rsidRPr="000D7BE4">
        <w:rPr>
          <w:rFonts w:ascii="Times New Roman" w:hAnsi="Times New Roman"/>
          <w:b/>
        </w:rPr>
        <w:t>ADRES E-MAIL</w:t>
      </w:r>
      <w:r w:rsidR="001E3F65" w:rsidRPr="000D7BE4">
        <w:rPr>
          <w:rFonts w:ascii="Times New Roman" w:hAnsi="Times New Roman"/>
          <w:b/>
        </w:rPr>
        <w:t xml:space="preserve"> </w:t>
      </w:r>
      <w:r w:rsidR="005D57D0" w:rsidRPr="000D7BE4">
        <w:rPr>
          <w:rFonts w:ascii="Times New Roman" w:hAnsi="Times New Roman"/>
        </w:rPr>
        <w:t>....</w:t>
      </w:r>
      <w:r w:rsidR="00AC151A" w:rsidRPr="000D7BE4">
        <w:rPr>
          <w:rFonts w:ascii="Times New Roman" w:hAnsi="Times New Roman"/>
        </w:rPr>
        <w:t>.........</w:t>
      </w:r>
      <w:r w:rsidR="00C47D5C" w:rsidRPr="000D7BE4">
        <w:rPr>
          <w:rFonts w:ascii="Times New Roman" w:hAnsi="Times New Roman"/>
        </w:rPr>
        <w:t>...............</w:t>
      </w:r>
      <w:r w:rsidR="00AC151A" w:rsidRPr="000D7BE4">
        <w:rPr>
          <w:rFonts w:ascii="Times New Roman" w:hAnsi="Times New Roman"/>
        </w:rPr>
        <w:t>...........................................</w:t>
      </w:r>
    </w:p>
    <w:p w:rsidR="0011457A" w:rsidRPr="000D7BE4" w:rsidRDefault="00C47D5C" w:rsidP="00DF0241">
      <w:pPr>
        <w:pStyle w:val="Zwykytekst"/>
        <w:spacing w:line="480" w:lineRule="auto"/>
        <w:rPr>
          <w:rFonts w:ascii="Times New Roman" w:hAnsi="Times New Roman"/>
          <w:b/>
        </w:rPr>
      </w:pPr>
      <w:r w:rsidRPr="000D7BE4">
        <w:rPr>
          <w:rFonts w:ascii="Times New Roman" w:hAnsi="Times New Roman"/>
          <w:b/>
        </w:rPr>
        <w:t xml:space="preserve">NR </w:t>
      </w:r>
      <w:r w:rsidR="0011457A" w:rsidRPr="000D7BE4">
        <w:rPr>
          <w:rFonts w:ascii="Times New Roman" w:hAnsi="Times New Roman"/>
          <w:b/>
        </w:rPr>
        <w:t xml:space="preserve">REGON: </w:t>
      </w:r>
      <w:r w:rsidR="0011457A" w:rsidRPr="000D7BE4">
        <w:rPr>
          <w:rFonts w:ascii="Times New Roman" w:hAnsi="Times New Roman"/>
        </w:rPr>
        <w:t>......</w:t>
      </w:r>
      <w:r w:rsidRPr="000D7BE4">
        <w:rPr>
          <w:rFonts w:ascii="Times New Roman" w:hAnsi="Times New Roman"/>
        </w:rPr>
        <w:t>...........................</w:t>
      </w:r>
      <w:r w:rsidR="0011457A" w:rsidRPr="000D7BE4">
        <w:rPr>
          <w:rFonts w:ascii="Times New Roman" w:hAnsi="Times New Roman"/>
        </w:rPr>
        <w:t>......</w:t>
      </w:r>
      <w:r w:rsidR="0011457A" w:rsidRPr="000D7BE4">
        <w:rPr>
          <w:rFonts w:ascii="Times New Roman" w:hAnsi="Times New Roman"/>
          <w:b/>
        </w:rPr>
        <w:t xml:space="preserve"> NIP: </w:t>
      </w:r>
      <w:r w:rsidR="0011457A" w:rsidRPr="000D7BE4">
        <w:rPr>
          <w:rFonts w:ascii="Times New Roman" w:hAnsi="Times New Roman"/>
        </w:rPr>
        <w:t>.......</w:t>
      </w:r>
      <w:r w:rsidRPr="000D7BE4">
        <w:rPr>
          <w:rFonts w:ascii="Times New Roman" w:hAnsi="Times New Roman"/>
        </w:rPr>
        <w:t>.........</w:t>
      </w:r>
      <w:r w:rsidR="0011457A" w:rsidRPr="000D7BE4">
        <w:rPr>
          <w:rFonts w:ascii="Times New Roman" w:hAnsi="Times New Roman"/>
        </w:rPr>
        <w:t>.......</w:t>
      </w:r>
      <w:r w:rsidRPr="000D7BE4">
        <w:rPr>
          <w:rFonts w:ascii="Times New Roman" w:hAnsi="Times New Roman"/>
        </w:rPr>
        <w:t>....</w:t>
      </w:r>
      <w:r w:rsidR="0011457A" w:rsidRPr="000D7BE4">
        <w:rPr>
          <w:rFonts w:ascii="Times New Roman" w:hAnsi="Times New Roman"/>
        </w:rPr>
        <w:t>.................</w:t>
      </w:r>
      <w:r w:rsidRPr="000D7BE4">
        <w:rPr>
          <w:rFonts w:ascii="Times New Roman" w:hAnsi="Times New Roman"/>
        </w:rPr>
        <w:t xml:space="preserve"> </w:t>
      </w:r>
      <w:r w:rsidRPr="000D7BE4">
        <w:rPr>
          <w:rFonts w:ascii="Times New Roman" w:hAnsi="Times New Roman"/>
          <w:b/>
        </w:rPr>
        <w:t>KRS:</w:t>
      </w:r>
      <w:r w:rsidRPr="000D7BE4">
        <w:rPr>
          <w:rFonts w:ascii="Times New Roman" w:hAnsi="Times New Roman"/>
        </w:rPr>
        <w:t xml:space="preserve"> ………………………..</w:t>
      </w:r>
    </w:p>
    <w:p w:rsidR="0011457A" w:rsidRPr="000D7BE4" w:rsidRDefault="0011457A" w:rsidP="00DF0241">
      <w:pPr>
        <w:pStyle w:val="Default"/>
        <w:widowControl/>
        <w:suppressAutoHyphens w:val="0"/>
        <w:autoSpaceDN w:val="0"/>
        <w:adjustRightInd w:val="0"/>
        <w:spacing w:after="23"/>
        <w:rPr>
          <w:color w:val="auto"/>
          <w:sz w:val="20"/>
          <w:szCs w:val="20"/>
        </w:rPr>
      </w:pPr>
      <w:r w:rsidRPr="000D7BE4">
        <w:rPr>
          <w:color w:val="auto"/>
          <w:sz w:val="20"/>
          <w:szCs w:val="20"/>
        </w:rPr>
        <w:t xml:space="preserve">Odpowiadając na ogłoszenie o </w:t>
      </w:r>
      <w:r w:rsidR="00481875" w:rsidRPr="000D7BE4">
        <w:rPr>
          <w:color w:val="auto"/>
          <w:sz w:val="20"/>
          <w:szCs w:val="20"/>
        </w:rPr>
        <w:t xml:space="preserve">udzieleniu zamówienia publicznego </w:t>
      </w:r>
      <w:r w:rsidR="004A2C48" w:rsidRPr="000D7BE4">
        <w:rPr>
          <w:color w:val="auto"/>
          <w:sz w:val="20"/>
          <w:szCs w:val="20"/>
        </w:rPr>
        <w:t xml:space="preserve"> przeprowadzonego </w:t>
      </w:r>
      <w:r w:rsidR="003C711B" w:rsidRPr="000D7BE4">
        <w:rPr>
          <w:color w:val="auto"/>
          <w:sz w:val="20"/>
          <w:szCs w:val="20"/>
        </w:rPr>
        <w:t xml:space="preserve">zgodnie z przepisami art. </w:t>
      </w:r>
      <w:r w:rsidR="00D950DF" w:rsidRPr="000D7BE4">
        <w:rPr>
          <w:bCs/>
          <w:iCs/>
          <w:color w:val="auto"/>
          <w:sz w:val="20"/>
          <w:szCs w:val="20"/>
        </w:rPr>
        <w:t>70</w:t>
      </w:r>
      <w:r w:rsidR="00D950DF" w:rsidRPr="000D7BE4">
        <w:rPr>
          <w:bCs/>
          <w:iCs/>
          <w:color w:val="auto"/>
          <w:sz w:val="20"/>
          <w:szCs w:val="20"/>
          <w:vertAlign w:val="superscript"/>
        </w:rPr>
        <w:t>1</w:t>
      </w:r>
      <w:r w:rsidR="003879F2" w:rsidRPr="000D7BE4">
        <w:rPr>
          <w:bCs/>
          <w:iCs/>
          <w:color w:val="auto"/>
          <w:sz w:val="20"/>
          <w:szCs w:val="20"/>
        </w:rPr>
        <w:t>-</w:t>
      </w:r>
      <w:r w:rsidR="003C711B" w:rsidRPr="000D7BE4">
        <w:rPr>
          <w:bCs/>
          <w:iCs/>
          <w:color w:val="auto"/>
          <w:sz w:val="20"/>
          <w:szCs w:val="20"/>
        </w:rPr>
        <w:t>70</w:t>
      </w:r>
      <w:r w:rsidR="00D950DF" w:rsidRPr="000D7BE4">
        <w:rPr>
          <w:bCs/>
          <w:iCs/>
          <w:color w:val="auto"/>
          <w:sz w:val="20"/>
          <w:szCs w:val="20"/>
          <w:vertAlign w:val="superscript"/>
        </w:rPr>
        <w:t>5</w:t>
      </w:r>
      <w:r w:rsidR="003C711B" w:rsidRPr="000D7BE4">
        <w:rPr>
          <w:bCs/>
          <w:iCs/>
          <w:color w:val="auto"/>
          <w:position w:val="6"/>
          <w:sz w:val="20"/>
          <w:szCs w:val="20"/>
        </w:rPr>
        <w:t xml:space="preserve"> </w:t>
      </w:r>
      <w:r w:rsidR="005600C3" w:rsidRPr="000D7BE4">
        <w:rPr>
          <w:bCs/>
          <w:iCs/>
          <w:color w:val="auto"/>
          <w:sz w:val="20"/>
          <w:szCs w:val="20"/>
        </w:rPr>
        <w:t xml:space="preserve">Kodeksu </w:t>
      </w:r>
      <w:r w:rsidR="003C711B" w:rsidRPr="000D7BE4">
        <w:rPr>
          <w:bCs/>
          <w:iCs/>
          <w:color w:val="auto"/>
          <w:sz w:val="20"/>
          <w:szCs w:val="20"/>
        </w:rPr>
        <w:t>Cywilnego</w:t>
      </w:r>
      <w:r w:rsidR="005600C3" w:rsidRPr="000D7BE4">
        <w:rPr>
          <w:bCs/>
          <w:i/>
          <w:iCs/>
          <w:color w:val="auto"/>
          <w:position w:val="6"/>
          <w:sz w:val="20"/>
          <w:szCs w:val="20"/>
        </w:rPr>
        <w:t xml:space="preserve"> </w:t>
      </w:r>
      <w:r w:rsidRPr="000D7BE4">
        <w:rPr>
          <w:color w:val="auto"/>
          <w:sz w:val="20"/>
          <w:szCs w:val="20"/>
        </w:rPr>
        <w:t xml:space="preserve">składamy ofertę </w:t>
      </w:r>
      <w:r w:rsidR="00A52A25" w:rsidRPr="000D7BE4">
        <w:rPr>
          <w:color w:val="auto"/>
          <w:sz w:val="20"/>
          <w:szCs w:val="20"/>
        </w:rPr>
        <w:t>obejmującą</w:t>
      </w:r>
      <w:r w:rsidRPr="000D7BE4">
        <w:rPr>
          <w:color w:val="auto"/>
          <w:sz w:val="20"/>
          <w:szCs w:val="20"/>
        </w:rPr>
        <w:t xml:space="preserve"> </w:t>
      </w:r>
      <w:r w:rsidR="00813986" w:rsidRPr="000D7BE4">
        <w:rPr>
          <w:color w:val="auto"/>
          <w:sz w:val="20"/>
          <w:szCs w:val="20"/>
        </w:rPr>
        <w:t>„</w:t>
      </w:r>
      <w:r w:rsidR="00CF52BF" w:rsidRPr="000D7BE4">
        <w:rPr>
          <w:color w:val="auto"/>
          <w:sz w:val="20"/>
          <w:szCs w:val="20"/>
        </w:rPr>
        <w:t>Dostawę</w:t>
      </w:r>
      <w:r w:rsidR="00950A29" w:rsidRPr="000D7BE4">
        <w:rPr>
          <w:color w:val="auto"/>
          <w:sz w:val="20"/>
          <w:szCs w:val="20"/>
        </w:rPr>
        <w:t xml:space="preserve"> </w:t>
      </w:r>
      <w:r w:rsidR="00B64E2C" w:rsidRPr="000D7BE4">
        <w:rPr>
          <w:bCs/>
          <w:iCs/>
          <w:color w:val="auto"/>
          <w:sz w:val="20"/>
          <w:szCs w:val="20"/>
          <w:lang w:eastAsia="pl-PL"/>
        </w:rPr>
        <w:t>preparatów do dezynfekcji powierzchni i sprzętu medycznego</w:t>
      </w:r>
      <w:r w:rsidR="00B64E2C" w:rsidRPr="000D7BE4">
        <w:rPr>
          <w:bCs/>
          <w:color w:val="auto"/>
          <w:sz w:val="20"/>
          <w:szCs w:val="20"/>
        </w:rPr>
        <w:t xml:space="preserve">” </w:t>
      </w:r>
      <w:r w:rsidR="00813986" w:rsidRPr="000D7BE4">
        <w:rPr>
          <w:color w:val="auto"/>
          <w:sz w:val="20"/>
          <w:szCs w:val="20"/>
        </w:rPr>
        <w:t>dla</w:t>
      </w:r>
      <w:r w:rsidR="00AC151A" w:rsidRPr="000D7BE4">
        <w:rPr>
          <w:color w:val="auto"/>
          <w:spacing w:val="-9"/>
          <w:sz w:val="20"/>
          <w:szCs w:val="20"/>
        </w:rPr>
        <w:t xml:space="preserve"> </w:t>
      </w:r>
      <w:r w:rsidR="00813986" w:rsidRPr="000D7BE4">
        <w:rPr>
          <w:color w:val="auto"/>
          <w:spacing w:val="-9"/>
          <w:sz w:val="20"/>
          <w:szCs w:val="20"/>
        </w:rPr>
        <w:t>Samodzielnego Publicznego Zespołu Opieki Zdrowotnej w</w:t>
      </w:r>
      <w:r w:rsidR="00C47D5C" w:rsidRPr="000D7BE4">
        <w:rPr>
          <w:color w:val="auto"/>
          <w:spacing w:val="-9"/>
          <w:sz w:val="20"/>
          <w:szCs w:val="20"/>
        </w:rPr>
        <w:t xml:space="preserve"> </w:t>
      </w:r>
      <w:r w:rsidR="00813986" w:rsidRPr="000D7BE4">
        <w:rPr>
          <w:color w:val="auto"/>
          <w:spacing w:val="-9"/>
          <w:sz w:val="20"/>
          <w:szCs w:val="20"/>
        </w:rPr>
        <w:t>Leżajsku:</w:t>
      </w:r>
    </w:p>
    <w:p w:rsidR="0011457A" w:rsidRPr="000D7BE4" w:rsidRDefault="0011457A">
      <w:pPr>
        <w:rPr>
          <w:sz w:val="20"/>
          <w:szCs w:val="20"/>
        </w:rPr>
      </w:pPr>
    </w:p>
    <w:p w:rsidR="00DF0241" w:rsidRPr="000D7BE4" w:rsidRDefault="0011457A" w:rsidP="00DF0241">
      <w:pPr>
        <w:pStyle w:val="Zwykytekst1"/>
        <w:numPr>
          <w:ilvl w:val="0"/>
          <w:numId w:val="2"/>
        </w:numPr>
        <w:tabs>
          <w:tab w:val="clear" w:pos="2340"/>
          <w:tab w:val="num" w:pos="284"/>
          <w:tab w:val="left" w:pos="360"/>
        </w:tabs>
        <w:ind w:left="284" w:hanging="284"/>
        <w:rPr>
          <w:rFonts w:ascii="Times New Roman" w:hAnsi="Times New Roman"/>
        </w:rPr>
      </w:pPr>
      <w:r w:rsidRPr="000D7BE4">
        <w:rPr>
          <w:rFonts w:ascii="Times New Roman" w:hAnsi="Times New Roman"/>
        </w:rPr>
        <w:t>Spełni</w:t>
      </w:r>
      <w:r w:rsidR="003E7D7D" w:rsidRPr="000D7BE4">
        <w:rPr>
          <w:rFonts w:ascii="Times New Roman" w:hAnsi="Times New Roman"/>
        </w:rPr>
        <w:t>my</w:t>
      </w:r>
      <w:r w:rsidRPr="000D7BE4">
        <w:rPr>
          <w:rFonts w:ascii="Times New Roman" w:hAnsi="Times New Roman"/>
        </w:rPr>
        <w:t xml:space="preserve"> wszystkie </w:t>
      </w:r>
      <w:r w:rsidR="00B64E2C" w:rsidRPr="000D7BE4">
        <w:rPr>
          <w:rFonts w:ascii="Times New Roman" w:hAnsi="Times New Roman"/>
        </w:rPr>
        <w:t xml:space="preserve">warunki zawarte w specyfikacji </w:t>
      </w:r>
      <w:r w:rsidRPr="000D7BE4">
        <w:rPr>
          <w:rFonts w:ascii="Times New Roman" w:hAnsi="Times New Roman"/>
        </w:rPr>
        <w:t>warunków zamówienia do</w:t>
      </w:r>
      <w:r w:rsidR="0081012D" w:rsidRPr="000D7BE4">
        <w:rPr>
          <w:rFonts w:ascii="Times New Roman" w:hAnsi="Times New Roman"/>
        </w:rPr>
        <w:t> </w:t>
      </w:r>
      <w:r w:rsidRPr="000D7BE4">
        <w:rPr>
          <w:rFonts w:ascii="Times New Roman" w:hAnsi="Times New Roman"/>
        </w:rPr>
        <w:t>wzięcia udziału w postępowaniu o udzielenie zamówienia publicznego na ww. dostawę.</w:t>
      </w:r>
    </w:p>
    <w:p w:rsidR="00DF0241" w:rsidRPr="000D7BE4" w:rsidRDefault="0011457A" w:rsidP="00DF0241">
      <w:pPr>
        <w:pStyle w:val="Zwykytekst1"/>
        <w:numPr>
          <w:ilvl w:val="0"/>
          <w:numId w:val="2"/>
        </w:numPr>
        <w:tabs>
          <w:tab w:val="clear" w:pos="2340"/>
          <w:tab w:val="num" w:pos="284"/>
          <w:tab w:val="left" w:pos="360"/>
        </w:tabs>
        <w:ind w:left="284" w:hanging="284"/>
        <w:rPr>
          <w:rFonts w:ascii="Times New Roman" w:hAnsi="Times New Roman"/>
        </w:rPr>
      </w:pPr>
      <w:r w:rsidRPr="000D7BE4">
        <w:rPr>
          <w:rFonts w:ascii="Times New Roman" w:hAnsi="Times New Roman"/>
        </w:rPr>
        <w:t>Zapozna</w:t>
      </w:r>
      <w:r w:rsidR="00C65156" w:rsidRPr="000D7BE4">
        <w:rPr>
          <w:rFonts w:ascii="Times New Roman" w:hAnsi="Times New Roman"/>
        </w:rPr>
        <w:t>liśmy</w:t>
      </w:r>
      <w:r w:rsidRPr="000D7BE4">
        <w:rPr>
          <w:rFonts w:ascii="Times New Roman" w:hAnsi="Times New Roman"/>
        </w:rPr>
        <w:t xml:space="preserve"> się ze specyfikacją warunków zamówienia i nie wnosi</w:t>
      </w:r>
      <w:r w:rsidR="00333F66" w:rsidRPr="000D7BE4">
        <w:rPr>
          <w:rFonts w:ascii="Times New Roman" w:hAnsi="Times New Roman"/>
        </w:rPr>
        <w:t>my</w:t>
      </w:r>
      <w:r w:rsidRPr="000D7BE4">
        <w:rPr>
          <w:rFonts w:ascii="Times New Roman" w:hAnsi="Times New Roman"/>
        </w:rPr>
        <w:t xml:space="preserve"> do niej zastrzeżeń oraz zdoby</w:t>
      </w:r>
      <w:r w:rsidR="00333F66" w:rsidRPr="000D7BE4">
        <w:rPr>
          <w:rFonts w:ascii="Times New Roman" w:hAnsi="Times New Roman"/>
        </w:rPr>
        <w:t>liśmy</w:t>
      </w:r>
      <w:r w:rsidRPr="000D7BE4">
        <w:rPr>
          <w:rFonts w:ascii="Times New Roman" w:hAnsi="Times New Roman"/>
        </w:rPr>
        <w:t xml:space="preserve"> konieczne informacje potrzebne do przygotowania oferty.</w:t>
      </w:r>
    </w:p>
    <w:p w:rsidR="00FC01E6" w:rsidRPr="000D7BE4" w:rsidRDefault="0011457A" w:rsidP="00DF0241">
      <w:pPr>
        <w:pStyle w:val="Zwykytekst1"/>
        <w:numPr>
          <w:ilvl w:val="0"/>
          <w:numId w:val="2"/>
        </w:numPr>
        <w:tabs>
          <w:tab w:val="clear" w:pos="2340"/>
          <w:tab w:val="num" w:pos="284"/>
          <w:tab w:val="left" w:pos="360"/>
        </w:tabs>
        <w:ind w:left="284" w:hanging="284"/>
        <w:rPr>
          <w:rFonts w:ascii="Times New Roman" w:hAnsi="Times New Roman"/>
        </w:rPr>
      </w:pPr>
      <w:r w:rsidRPr="000D7BE4">
        <w:rPr>
          <w:rFonts w:ascii="Times New Roman" w:hAnsi="Times New Roman"/>
        </w:rPr>
        <w:t xml:space="preserve">Oświadczamy, że postanowienia zawarte w projekcie umowy (Załącznik </w:t>
      </w:r>
      <w:r w:rsidR="00333F66" w:rsidRPr="000D7BE4">
        <w:rPr>
          <w:rFonts w:ascii="Times New Roman" w:hAnsi="Times New Roman"/>
        </w:rPr>
        <w:t>n</w:t>
      </w:r>
      <w:r w:rsidRPr="000D7BE4">
        <w:rPr>
          <w:rFonts w:ascii="Times New Roman" w:hAnsi="Times New Roman"/>
        </w:rPr>
        <w:t xml:space="preserve">r </w:t>
      </w:r>
      <w:r w:rsidR="004A2C48" w:rsidRPr="000D7BE4">
        <w:rPr>
          <w:rFonts w:ascii="Times New Roman" w:hAnsi="Times New Roman"/>
        </w:rPr>
        <w:t>3</w:t>
      </w:r>
      <w:r w:rsidRPr="000D7BE4">
        <w:rPr>
          <w:rFonts w:ascii="Times New Roman" w:hAnsi="Times New Roman"/>
        </w:rPr>
        <w:t>) zostały przez nas zaakceptowane i zobowiązujemy się w przypadku wyboru naszej oferty do zawarcia umowy na wymienionych warunkach, w miejscu i terminie wyznaczonym przez Zamawiającego.</w:t>
      </w:r>
    </w:p>
    <w:p w:rsidR="00FC01E6" w:rsidRPr="000D7BE4" w:rsidRDefault="00B008DC" w:rsidP="00DF0241">
      <w:pPr>
        <w:numPr>
          <w:ilvl w:val="0"/>
          <w:numId w:val="2"/>
        </w:numPr>
        <w:tabs>
          <w:tab w:val="clear" w:pos="2340"/>
          <w:tab w:val="num" w:pos="284"/>
        </w:tabs>
        <w:autoSpaceDE w:val="0"/>
        <w:ind w:left="284" w:hanging="284"/>
        <w:rPr>
          <w:sz w:val="20"/>
          <w:szCs w:val="20"/>
        </w:rPr>
      </w:pPr>
      <w:r w:rsidRPr="000D7BE4">
        <w:rPr>
          <w:sz w:val="20"/>
          <w:szCs w:val="20"/>
          <w:lang w:bidi="pl-PL"/>
        </w:rPr>
        <w:t>Oświadczam, że wypełniłem obowiązki informacyjne przewidziane w art. 13 lub art. 14 RODO</w:t>
      </w:r>
      <w:r w:rsidRPr="000D7BE4">
        <w:rPr>
          <w:sz w:val="20"/>
          <w:szCs w:val="20"/>
          <w:vertAlign w:val="superscript"/>
          <w:lang w:bidi="pl-PL"/>
        </w:rPr>
        <w:t>1)</w:t>
      </w:r>
      <w:r w:rsidRPr="000D7BE4">
        <w:rPr>
          <w:sz w:val="20"/>
          <w:szCs w:val="20"/>
          <w:lang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="00D644CE" w:rsidRPr="000D7BE4">
        <w:rPr>
          <w:sz w:val="20"/>
          <w:szCs w:val="20"/>
        </w:rPr>
        <w:t>.*</w:t>
      </w:r>
    </w:p>
    <w:p w:rsidR="0011457A" w:rsidRPr="000D7BE4" w:rsidRDefault="0011457A" w:rsidP="00DE0E90">
      <w:pPr>
        <w:numPr>
          <w:ilvl w:val="0"/>
          <w:numId w:val="2"/>
        </w:numPr>
        <w:tabs>
          <w:tab w:val="clear" w:pos="2340"/>
          <w:tab w:val="num" w:pos="284"/>
        </w:tabs>
        <w:autoSpaceDE w:val="0"/>
        <w:ind w:left="284" w:hanging="284"/>
        <w:rPr>
          <w:sz w:val="20"/>
          <w:szCs w:val="20"/>
        </w:rPr>
      </w:pPr>
      <w:r w:rsidRPr="000D7BE4">
        <w:rPr>
          <w:sz w:val="20"/>
          <w:szCs w:val="20"/>
        </w:rPr>
        <w:t>Ofertę niniejszą składamy na ......................... kolejno ponumerowanych stronach.</w:t>
      </w:r>
    </w:p>
    <w:p w:rsidR="00B64E2C" w:rsidRPr="000D7BE4" w:rsidRDefault="00B64E2C" w:rsidP="00B64E2C">
      <w:pPr>
        <w:numPr>
          <w:ilvl w:val="0"/>
          <w:numId w:val="2"/>
        </w:numPr>
        <w:tabs>
          <w:tab w:val="clear" w:pos="2340"/>
          <w:tab w:val="num" w:pos="284"/>
        </w:tabs>
        <w:autoSpaceDE w:val="0"/>
        <w:ind w:left="284" w:hanging="284"/>
        <w:rPr>
          <w:sz w:val="20"/>
          <w:szCs w:val="20"/>
        </w:rPr>
      </w:pPr>
      <w:r w:rsidRPr="000D7BE4">
        <w:rPr>
          <w:sz w:val="20"/>
          <w:szCs w:val="20"/>
        </w:rPr>
        <w:t>W przypadku wyboru naszej oferty poniżej podajemy niezbędne informacje potrzebne do sporządzenia umowy:</w:t>
      </w:r>
    </w:p>
    <w:p w:rsidR="00B64E2C" w:rsidRPr="000D7BE4" w:rsidRDefault="00B64E2C" w:rsidP="00F12AB7">
      <w:pPr>
        <w:numPr>
          <w:ilvl w:val="0"/>
          <w:numId w:val="19"/>
        </w:numPr>
        <w:ind w:left="567" w:hanging="283"/>
        <w:rPr>
          <w:sz w:val="20"/>
          <w:szCs w:val="20"/>
        </w:rPr>
      </w:pPr>
      <w:r w:rsidRPr="000D7BE4">
        <w:rPr>
          <w:sz w:val="20"/>
          <w:szCs w:val="20"/>
        </w:rPr>
        <w:t>adres e-mail, na który będą składane zamówienia:</w:t>
      </w:r>
      <w:r w:rsidR="006E0617" w:rsidRPr="000D7BE4">
        <w:rPr>
          <w:sz w:val="20"/>
          <w:szCs w:val="20"/>
        </w:rPr>
        <w:t>………………………………………………………….</w:t>
      </w:r>
    </w:p>
    <w:p w:rsidR="00B64E2C" w:rsidRPr="000D7BE4" w:rsidRDefault="00B64E2C" w:rsidP="00F12AB7">
      <w:pPr>
        <w:pStyle w:val="Akapitzlist"/>
        <w:numPr>
          <w:ilvl w:val="0"/>
          <w:numId w:val="19"/>
        </w:numPr>
        <w:autoSpaceDE w:val="0"/>
        <w:spacing w:line="276" w:lineRule="auto"/>
        <w:ind w:left="567" w:hanging="283"/>
        <w:rPr>
          <w:sz w:val="20"/>
          <w:szCs w:val="20"/>
        </w:rPr>
      </w:pPr>
      <w:r w:rsidRPr="000D7BE4">
        <w:rPr>
          <w:sz w:val="20"/>
          <w:szCs w:val="20"/>
        </w:rPr>
        <w:t>adres e-mail, na który będą składane reklamacje:</w:t>
      </w:r>
      <w:r w:rsidR="006E0617" w:rsidRPr="000D7BE4">
        <w:rPr>
          <w:sz w:val="20"/>
          <w:szCs w:val="20"/>
        </w:rPr>
        <w:t>……………………………………………</w:t>
      </w:r>
      <w:r w:rsidR="004A2C48" w:rsidRPr="000D7BE4">
        <w:rPr>
          <w:sz w:val="20"/>
          <w:szCs w:val="20"/>
        </w:rPr>
        <w:t>.....................</w:t>
      </w:r>
    </w:p>
    <w:p w:rsidR="000D36BB" w:rsidRPr="000D7BE4" w:rsidRDefault="00B64E2C" w:rsidP="00F12AB7">
      <w:pPr>
        <w:numPr>
          <w:ilvl w:val="0"/>
          <w:numId w:val="19"/>
        </w:numPr>
        <w:ind w:left="567" w:hanging="283"/>
        <w:rPr>
          <w:sz w:val="20"/>
          <w:szCs w:val="20"/>
        </w:rPr>
      </w:pPr>
      <w:r w:rsidRPr="000D7BE4">
        <w:rPr>
          <w:sz w:val="20"/>
          <w:szCs w:val="20"/>
        </w:rPr>
        <w:t>numer rachunku bankowego, na który będzie przekazywane wynagrodzenie Wykonawcy …………………………….……………………………...........................................……………………….</w:t>
      </w:r>
    </w:p>
    <w:p w:rsidR="006E0617" w:rsidRPr="000D7BE4" w:rsidRDefault="006E0617" w:rsidP="006E0617">
      <w:pPr>
        <w:ind w:left="567"/>
        <w:rPr>
          <w:sz w:val="20"/>
          <w:szCs w:val="20"/>
        </w:rPr>
      </w:pPr>
    </w:p>
    <w:p w:rsidR="0011457A" w:rsidRPr="000D7BE4" w:rsidRDefault="0011457A">
      <w:pPr>
        <w:pStyle w:val="Zwykytekst"/>
        <w:rPr>
          <w:rFonts w:ascii="Times New Roman" w:hAnsi="Times New Roman"/>
        </w:rPr>
      </w:pPr>
      <w:r w:rsidRPr="000D7BE4">
        <w:rPr>
          <w:rFonts w:ascii="Times New Roman" w:hAnsi="Times New Roman"/>
        </w:rPr>
        <w:t>Załącznikami do oferty są:</w:t>
      </w:r>
    </w:p>
    <w:p w:rsidR="0011457A" w:rsidRPr="000D7BE4" w:rsidRDefault="0011457A">
      <w:pPr>
        <w:pStyle w:val="Zwykytekst"/>
        <w:rPr>
          <w:rFonts w:ascii="Times New Roman" w:hAnsi="Times New Roman"/>
        </w:rPr>
      </w:pPr>
      <w:r w:rsidRPr="000D7BE4">
        <w:rPr>
          <w:rFonts w:ascii="Times New Roman" w:hAnsi="Times New Roman"/>
        </w:rPr>
        <w:t>..................................................</w:t>
      </w:r>
    </w:p>
    <w:p w:rsidR="0011457A" w:rsidRPr="000D7BE4" w:rsidRDefault="0011457A">
      <w:pPr>
        <w:pStyle w:val="Zwykytekst"/>
        <w:rPr>
          <w:rFonts w:ascii="Times New Roman" w:hAnsi="Times New Roman"/>
        </w:rPr>
      </w:pPr>
      <w:r w:rsidRPr="000D7BE4">
        <w:rPr>
          <w:rFonts w:ascii="Times New Roman" w:hAnsi="Times New Roman"/>
        </w:rPr>
        <w:t>........................</w:t>
      </w:r>
      <w:r w:rsidR="00076D26" w:rsidRPr="000D7BE4">
        <w:rPr>
          <w:rFonts w:ascii="Times New Roman" w:hAnsi="Times New Roman"/>
        </w:rPr>
        <w:t>..........................</w:t>
      </w:r>
    </w:p>
    <w:p w:rsidR="00CA5C67" w:rsidRPr="000D7BE4" w:rsidRDefault="00CA5C67">
      <w:pPr>
        <w:pStyle w:val="Zwykytekst"/>
        <w:rPr>
          <w:rFonts w:ascii="Times New Roman" w:hAnsi="Times New Roman"/>
        </w:rPr>
      </w:pPr>
    </w:p>
    <w:p w:rsidR="00CA5C67" w:rsidRPr="000D7BE4" w:rsidRDefault="0011457A">
      <w:pPr>
        <w:pStyle w:val="Zwykytekst"/>
        <w:rPr>
          <w:rFonts w:ascii="Times New Roman" w:hAnsi="Times New Roman"/>
        </w:rPr>
      </w:pPr>
      <w:r w:rsidRPr="000D7BE4">
        <w:rPr>
          <w:rFonts w:ascii="Times New Roman" w:hAnsi="Times New Roman"/>
        </w:rPr>
        <w:t>Miejsce i data ...............................</w:t>
      </w:r>
    </w:p>
    <w:p w:rsidR="00CA5C67" w:rsidRPr="000D7BE4" w:rsidRDefault="00CA5C67">
      <w:pPr>
        <w:pStyle w:val="Zwykytekst"/>
        <w:rPr>
          <w:rFonts w:ascii="Times New Roman" w:hAnsi="Times New Roman"/>
        </w:rPr>
      </w:pPr>
    </w:p>
    <w:p w:rsidR="0011457A" w:rsidRPr="000D7BE4" w:rsidRDefault="0011457A" w:rsidP="00DF0241">
      <w:pPr>
        <w:pStyle w:val="Zwykytekst"/>
        <w:jc w:val="right"/>
        <w:rPr>
          <w:rFonts w:ascii="Times New Roman" w:hAnsi="Times New Roman"/>
        </w:rPr>
      </w:pPr>
      <w:r w:rsidRPr="000D7BE4">
        <w:rPr>
          <w:rFonts w:ascii="Times New Roman" w:hAnsi="Times New Roman"/>
        </w:rPr>
        <w:t xml:space="preserve"> ................................</w:t>
      </w:r>
      <w:r w:rsidR="00126095" w:rsidRPr="000D7BE4">
        <w:rPr>
          <w:rFonts w:ascii="Times New Roman" w:hAnsi="Times New Roman"/>
        </w:rPr>
        <w:t>.....</w:t>
      </w:r>
      <w:r w:rsidRPr="000D7BE4">
        <w:rPr>
          <w:rFonts w:ascii="Times New Roman" w:hAnsi="Times New Roman"/>
        </w:rPr>
        <w:t>...........................</w:t>
      </w:r>
    </w:p>
    <w:p w:rsidR="0011457A" w:rsidRPr="000D7BE4" w:rsidRDefault="0011457A" w:rsidP="00126095">
      <w:pPr>
        <w:pStyle w:val="Zwykytekst"/>
        <w:ind w:left="5812"/>
        <w:jc w:val="right"/>
        <w:rPr>
          <w:rFonts w:ascii="Times New Roman" w:hAnsi="Times New Roman"/>
          <w:i/>
        </w:rPr>
      </w:pPr>
      <w:r w:rsidRPr="000D7BE4">
        <w:rPr>
          <w:rFonts w:ascii="Times New Roman" w:hAnsi="Times New Roman"/>
          <w:i/>
        </w:rPr>
        <w:t>pieczęć i podpis osób uprawnionych</w:t>
      </w:r>
    </w:p>
    <w:p w:rsidR="00950A29" w:rsidRPr="000D7BE4" w:rsidRDefault="0011457A" w:rsidP="00126095">
      <w:pPr>
        <w:pStyle w:val="Zwykytekst"/>
        <w:ind w:left="5670"/>
        <w:jc w:val="right"/>
        <w:rPr>
          <w:rFonts w:ascii="Times New Roman" w:hAnsi="Times New Roman"/>
          <w:i/>
        </w:rPr>
      </w:pPr>
      <w:r w:rsidRPr="000D7BE4">
        <w:rPr>
          <w:rFonts w:ascii="Times New Roman" w:hAnsi="Times New Roman"/>
          <w:i/>
        </w:rPr>
        <w:t>lub czytelny podpis osób uprawnionych</w:t>
      </w:r>
    </w:p>
    <w:p w:rsidR="00CA5C67" w:rsidRPr="000D7BE4" w:rsidRDefault="00CA5C67" w:rsidP="003F3C6E">
      <w:pPr>
        <w:pStyle w:val="Zwykytekst"/>
        <w:ind w:left="5670" w:hanging="5670"/>
        <w:jc w:val="right"/>
        <w:rPr>
          <w:rFonts w:ascii="Times New Roman" w:hAnsi="Times New Roman"/>
          <w:i/>
          <w:sz w:val="22"/>
          <w:szCs w:val="22"/>
        </w:rPr>
      </w:pPr>
    </w:p>
    <w:p w:rsidR="00CA5C67" w:rsidRPr="000D7BE4" w:rsidRDefault="003F3C6E" w:rsidP="003F3C6E">
      <w:pPr>
        <w:pStyle w:val="Zwykytekst"/>
        <w:ind w:left="5670" w:right="2662" w:hanging="5670"/>
        <w:jc w:val="left"/>
        <w:rPr>
          <w:rFonts w:ascii="Times New Roman" w:hAnsi="Times New Roman"/>
          <w:i/>
          <w:sz w:val="16"/>
          <w:szCs w:val="16"/>
        </w:rPr>
      </w:pPr>
      <w:r w:rsidRPr="000D7BE4">
        <w:rPr>
          <w:rFonts w:ascii="Times New Roman" w:hAnsi="Times New Roman"/>
          <w:i/>
          <w:sz w:val="16"/>
          <w:szCs w:val="16"/>
        </w:rPr>
        <w:t>*niepotrzebne skreślić</w:t>
      </w:r>
    </w:p>
    <w:p w:rsidR="00CA5C67" w:rsidRPr="000D7BE4" w:rsidRDefault="00CA5C67" w:rsidP="00126095">
      <w:pPr>
        <w:pStyle w:val="Zwykytekst"/>
        <w:ind w:left="5670"/>
        <w:jc w:val="right"/>
        <w:rPr>
          <w:rFonts w:ascii="Times New Roman" w:hAnsi="Times New Roman"/>
          <w:i/>
          <w:sz w:val="22"/>
          <w:szCs w:val="22"/>
        </w:rPr>
      </w:pPr>
    </w:p>
    <w:p w:rsidR="00CA5C67" w:rsidRPr="000D7BE4" w:rsidRDefault="00CA5C67" w:rsidP="00126095">
      <w:pPr>
        <w:pStyle w:val="Zwykytekst"/>
        <w:ind w:left="5670"/>
        <w:jc w:val="right"/>
        <w:rPr>
          <w:rFonts w:ascii="Times New Roman" w:hAnsi="Times New Roman"/>
          <w:i/>
          <w:sz w:val="22"/>
          <w:szCs w:val="22"/>
        </w:rPr>
      </w:pPr>
    </w:p>
    <w:p w:rsidR="00CA5C67" w:rsidRPr="000D7BE4" w:rsidRDefault="00CA5C67" w:rsidP="00CA5C67">
      <w:pPr>
        <w:pStyle w:val="Bezodstpw"/>
        <w:rPr>
          <w:sz w:val="14"/>
          <w:szCs w:val="14"/>
        </w:rPr>
      </w:pPr>
      <w:r w:rsidRPr="000D7BE4">
        <w:rPr>
          <w:sz w:val="14"/>
          <w:szCs w:val="14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A5C67" w:rsidRPr="000D7BE4" w:rsidRDefault="00CA5C67" w:rsidP="00CA5C67">
      <w:pPr>
        <w:pStyle w:val="Bezodstpw"/>
        <w:rPr>
          <w:sz w:val="14"/>
          <w:szCs w:val="14"/>
        </w:rPr>
      </w:pPr>
      <w:r w:rsidRPr="000D7BE4">
        <w:rPr>
          <w:sz w:val="14"/>
          <w:szCs w:val="1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A2D7A" w:rsidRPr="000D7BE4" w:rsidRDefault="000A2D7A" w:rsidP="00CA5C67">
      <w:pPr>
        <w:pStyle w:val="Bezodstpw"/>
        <w:rPr>
          <w:sz w:val="14"/>
          <w:szCs w:val="14"/>
        </w:rPr>
        <w:sectPr w:rsidR="000A2D7A" w:rsidRPr="000D7BE4" w:rsidSect="006E061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92" w:right="1418" w:bottom="992" w:left="1418" w:header="709" w:footer="709" w:gutter="0"/>
          <w:cols w:space="708"/>
          <w:titlePg/>
          <w:docGrid w:linePitch="360"/>
        </w:sectPr>
      </w:pPr>
    </w:p>
    <w:p w:rsidR="00BB0A4D" w:rsidRPr="000D7BE4" w:rsidRDefault="00BB0A4D" w:rsidP="00BB0A4D">
      <w:pPr>
        <w:pStyle w:val="Heading2"/>
        <w:keepLines w:val="0"/>
        <w:widowControl w:val="0"/>
        <w:tabs>
          <w:tab w:val="left" w:pos="0"/>
        </w:tabs>
        <w:spacing w:before="0" w:line="100" w:lineRule="atLeast"/>
        <w:rPr>
          <w:rFonts w:ascii="Times New Roman" w:hAnsi="Times New Roman" w:cs="Times New Roman"/>
          <w:i/>
          <w:color w:val="auto"/>
          <w:sz w:val="22"/>
          <w:szCs w:val="18"/>
        </w:rPr>
      </w:pPr>
      <w:r w:rsidRPr="000D7BE4">
        <w:rPr>
          <w:rFonts w:ascii="Times New Roman" w:hAnsi="Times New Roman" w:cs="Times New Roman"/>
          <w:i/>
          <w:color w:val="auto"/>
          <w:sz w:val="22"/>
          <w:szCs w:val="18"/>
        </w:rPr>
        <w:t>Załącznik nr 2</w:t>
      </w:r>
    </w:p>
    <w:p w:rsidR="000A2D7A" w:rsidRPr="000D7BE4" w:rsidRDefault="000A2D7A" w:rsidP="000A2D7A">
      <w:pPr>
        <w:pStyle w:val="Heading2"/>
        <w:keepLines w:val="0"/>
        <w:widowControl w:val="0"/>
        <w:tabs>
          <w:tab w:val="left" w:pos="0"/>
        </w:tabs>
        <w:spacing w:before="0" w:line="100" w:lineRule="atLeast"/>
        <w:jc w:val="center"/>
        <w:rPr>
          <w:rFonts w:ascii="Times New Roman" w:hAnsi="Times New Roman" w:cs="Times New Roman"/>
          <w:i/>
          <w:color w:val="auto"/>
          <w:sz w:val="22"/>
          <w:szCs w:val="18"/>
        </w:rPr>
      </w:pPr>
      <w:r w:rsidRPr="000D7BE4">
        <w:rPr>
          <w:rFonts w:ascii="Times New Roman" w:hAnsi="Times New Roman" w:cs="Times New Roman"/>
          <w:i/>
          <w:color w:val="auto"/>
          <w:sz w:val="22"/>
          <w:szCs w:val="18"/>
        </w:rPr>
        <w:t>FORMULARZ CENOWY</w:t>
      </w:r>
    </w:p>
    <w:p w:rsidR="000A2D7A" w:rsidRPr="000D7BE4" w:rsidRDefault="000A2D7A" w:rsidP="000A2D7A">
      <w:pPr>
        <w:pStyle w:val="Domylnie"/>
        <w:suppressAutoHyphens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18"/>
          <w:lang w:eastAsia="pl-PL"/>
        </w:rPr>
      </w:pPr>
      <w:r w:rsidRPr="000D7BE4">
        <w:rPr>
          <w:rFonts w:ascii="Times New Roman" w:hAnsi="Times New Roman" w:cs="Times New Roman"/>
          <w:b/>
          <w:bCs/>
          <w:i/>
          <w:iCs/>
          <w:color w:val="auto"/>
          <w:sz w:val="22"/>
          <w:szCs w:val="18"/>
          <w:lang w:eastAsia="pl-PL"/>
        </w:rPr>
        <w:t>PREPARATY DO DEZYNFEKCJI POWIERZCHNI I SPRZĘTU MEDYCZNEGO</w:t>
      </w:r>
    </w:p>
    <w:p w:rsidR="000A2D7A" w:rsidRPr="000D7BE4" w:rsidRDefault="000A2D7A" w:rsidP="000A2D7A">
      <w:pPr>
        <w:pStyle w:val="Domylnie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16020" w:type="dxa"/>
        <w:tblInd w:w="-7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0"/>
        <w:gridCol w:w="5961"/>
        <w:gridCol w:w="567"/>
        <w:gridCol w:w="1145"/>
        <w:gridCol w:w="979"/>
        <w:gridCol w:w="1278"/>
        <w:gridCol w:w="993"/>
        <w:gridCol w:w="1417"/>
        <w:gridCol w:w="992"/>
        <w:gridCol w:w="1049"/>
        <w:gridCol w:w="1079"/>
      </w:tblGrid>
      <w:tr w:rsidR="00BB0A4D" w:rsidRPr="000D7BE4" w:rsidTr="00BB0A4D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5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Opis elementów składowych zamówienia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Zapotrzebo</w:t>
            </w:r>
            <w:proofErr w:type="spellEnd"/>
            <w:r w:rsidRPr="000D7BE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wanie</w:t>
            </w:r>
            <w:proofErr w:type="spellEnd"/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Wartość łączna netto</w:t>
            </w:r>
          </w:p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kol.4 x kol.5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Stawka podatku</w:t>
            </w:r>
          </w:p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VAT [%]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Wartość łączna brutto</w:t>
            </w:r>
          </w:p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kol.6+(kol.6 x kol.7)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Nazwa handlowa</w:t>
            </w: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Nazwa producenta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sz w:val="18"/>
                <w:szCs w:val="18"/>
              </w:rPr>
              <w:t>Numer katalogowy</w:t>
            </w:r>
          </w:p>
        </w:tc>
      </w:tr>
      <w:tr w:rsidR="00BB0A4D" w:rsidRPr="000D7BE4" w:rsidTr="00BB0A4D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i w:val="0"/>
                <w:iCs w:val="0"/>
                <w:sz w:val="18"/>
                <w:szCs w:val="18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D7A" w:rsidRPr="000D7BE4" w:rsidRDefault="000A2D7A" w:rsidP="00BB0A4D">
            <w:pPr>
              <w:pStyle w:val="TableHeading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 w:val="0"/>
                <w:sz w:val="18"/>
                <w:szCs w:val="18"/>
              </w:rPr>
              <w:t>11</w:t>
            </w:r>
          </w:p>
        </w:tc>
      </w:tr>
      <w:tr w:rsidR="00573804" w:rsidRPr="000D7BE4" w:rsidTr="00BB0A4D">
        <w:trPr>
          <w:trHeight w:val="566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Domylnie"/>
              <w:ind w:right="-8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5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80172F">
            <w:pPr>
              <w:pStyle w:val="NormalnyWeb"/>
              <w:spacing w:before="0" w:after="0"/>
              <w:rPr>
                <w:b/>
                <w:bCs/>
                <w:i/>
                <w:iCs/>
                <w:sz w:val="18"/>
                <w:szCs w:val="18"/>
              </w:rPr>
            </w:pPr>
            <w:r w:rsidRPr="000D7BE4">
              <w:rPr>
                <w:b/>
                <w:bCs/>
                <w:i/>
                <w:iCs/>
                <w:sz w:val="18"/>
                <w:szCs w:val="18"/>
              </w:rPr>
              <w:t>Preparat do dezynfekcji małych, trudnodostępnych powierzchni</w:t>
            </w:r>
          </w:p>
          <w:p w:rsidR="00573804" w:rsidRPr="000D7BE4" w:rsidRDefault="00573804" w:rsidP="0080172F">
            <w:pPr>
              <w:pStyle w:val="NormalnyWeb"/>
              <w:spacing w:before="0" w:after="0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Wymagania: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preparat alkoholowy do szybkiej dezynfekcji powierzchni, wyrobów medycznych i małych, trudnodostępnych powierzchni;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na bazie mieszaniny minimum 2 alkoholi  (w tym etanol) o zawartości max 60 % z dodatkiem niejonowych związków powierzchniowo czynnych;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bez  zawartości aldehydów i związków amoniowych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gotowy do użycia, szybkoschnący;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dopuszczony do stosowania do powierzchni wykonanych z poliwęglanu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spektrum działania: B, F (</w:t>
            </w:r>
            <w:proofErr w:type="spellStart"/>
            <w:r w:rsidRPr="000D7BE4">
              <w:rPr>
                <w:sz w:val="18"/>
                <w:szCs w:val="18"/>
              </w:rPr>
              <w:t>C.albicans</w:t>
            </w:r>
            <w:proofErr w:type="spellEnd"/>
            <w:r w:rsidRPr="000D7BE4">
              <w:rPr>
                <w:sz w:val="18"/>
                <w:szCs w:val="18"/>
              </w:rPr>
              <w:t xml:space="preserve">, </w:t>
            </w:r>
            <w:proofErr w:type="spellStart"/>
            <w:r w:rsidRPr="000D7BE4">
              <w:rPr>
                <w:sz w:val="18"/>
                <w:szCs w:val="18"/>
              </w:rPr>
              <w:t>A.niger</w:t>
            </w:r>
            <w:proofErr w:type="spellEnd"/>
            <w:r w:rsidRPr="000D7BE4">
              <w:rPr>
                <w:sz w:val="18"/>
                <w:szCs w:val="18"/>
              </w:rPr>
              <w:t>/</w:t>
            </w:r>
            <w:proofErr w:type="spellStart"/>
            <w:r w:rsidRPr="000D7BE4">
              <w:rPr>
                <w:sz w:val="18"/>
                <w:szCs w:val="18"/>
              </w:rPr>
              <w:t>brasiliensis</w:t>
            </w:r>
            <w:proofErr w:type="spellEnd"/>
            <w:r w:rsidRPr="000D7BE4">
              <w:rPr>
                <w:sz w:val="18"/>
                <w:szCs w:val="18"/>
              </w:rPr>
              <w:t xml:space="preserve">), </w:t>
            </w:r>
            <w:proofErr w:type="spellStart"/>
            <w:r w:rsidRPr="000D7BE4">
              <w:rPr>
                <w:sz w:val="18"/>
                <w:szCs w:val="18"/>
              </w:rPr>
              <w:t>Tbc</w:t>
            </w:r>
            <w:proofErr w:type="spellEnd"/>
            <w:r w:rsidRPr="000D7BE4">
              <w:rPr>
                <w:sz w:val="18"/>
                <w:szCs w:val="18"/>
              </w:rPr>
              <w:t xml:space="preserve">, V (w tym rota, </w:t>
            </w:r>
            <w:proofErr w:type="spellStart"/>
            <w:r w:rsidRPr="000D7BE4">
              <w:rPr>
                <w:sz w:val="18"/>
                <w:szCs w:val="18"/>
              </w:rPr>
              <w:t>adeno</w:t>
            </w:r>
            <w:proofErr w:type="spellEnd"/>
            <w:r w:rsidRPr="000D7BE4">
              <w:rPr>
                <w:sz w:val="18"/>
                <w:szCs w:val="18"/>
              </w:rPr>
              <w:t>, noro) w czasie do 2 minut z możliwością rozszerzenia o  wirus Polio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produkt spełniający normę 16615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</w:pPr>
            <w:r w:rsidRPr="000D7BE4">
              <w:rPr>
                <w:sz w:val="18"/>
                <w:szCs w:val="18"/>
              </w:rPr>
              <w:t>możliwość stosowania w oddziałach noworodkowych;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 xml:space="preserve">preparat o podwójnej rejestracji: produkt </w:t>
            </w:r>
            <w:proofErr w:type="spellStart"/>
            <w:r w:rsidRPr="000D7BE4">
              <w:rPr>
                <w:sz w:val="18"/>
                <w:szCs w:val="18"/>
              </w:rPr>
              <w:t>biobójczy</w:t>
            </w:r>
            <w:proofErr w:type="spellEnd"/>
            <w:r w:rsidRPr="000D7BE4">
              <w:rPr>
                <w:sz w:val="18"/>
                <w:szCs w:val="18"/>
              </w:rPr>
              <w:t xml:space="preserve"> i wyrób medyczny klasy IIA;</w:t>
            </w:r>
          </w:p>
          <w:p w:rsidR="00573804" w:rsidRPr="000D7BE4" w:rsidRDefault="00573804" w:rsidP="00C52A37">
            <w:pPr>
              <w:pStyle w:val="NormalnyWeb"/>
              <w:widowControl w:val="0"/>
              <w:numPr>
                <w:ilvl w:val="0"/>
                <w:numId w:val="45"/>
              </w:numPr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wymagane opakowanie 1L (1000 ml), zaopatrzone w nakrętkę z otworem zabezpieczonym kapslem, plus spryskiwacz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Op.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420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Domylnie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73804" w:rsidRPr="000D7BE4" w:rsidTr="00BB0A4D">
        <w:trPr>
          <w:trHeight w:val="566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Domylnie"/>
              <w:ind w:right="-110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5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80172F">
            <w:pPr>
              <w:pStyle w:val="NormalnyWeb"/>
              <w:spacing w:before="0" w:after="0"/>
              <w:rPr>
                <w:b/>
                <w:bCs/>
                <w:i/>
                <w:iCs/>
                <w:sz w:val="18"/>
                <w:szCs w:val="18"/>
              </w:rPr>
            </w:pPr>
            <w:r w:rsidRPr="000D7BE4">
              <w:rPr>
                <w:b/>
                <w:bCs/>
                <w:i/>
                <w:iCs/>
                <w:sz w:val="18"/>
                <w:szCs w:val="18"/>
              </w:rPr>
              <w:t>Preparat do szybkiej dezynfekcji powierzchni w postaci chusteczek</w:t>
            </w:r>
          </w:p>
          <w:p w:rsidR="00573804" w:rsidRPr="000D7BE4" w:rsidRDefault="00573804" w:rsidP="0080172F">
            <w:pPr>
              <w:pStyle w:val="NormalnyWeb"/>
              <w:spacing w:before="0" w:after="0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Wymagania: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preparat do szybkiej dezynfekcji powierzchni;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 postaci włókninowych chusteczek (wymiar minimum 20x20 cm) nasączonych środkiem dezynfekcyjnym;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preparat dezynfekcyjny na bazie mieszaniny alkoholi (w tym etanol) o zawartości max 60% oraz niejonowe związki powierzchniowo czynne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bez zawartości aldehydów i związków amoniowych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233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spektrum działania: B, F (</w:t>
            </w:r>
            <w:proofErr w:type="spellStart"/>
            <w:r w:rsidRPr="000D7BE4">
              <w:rPr>
                <w:sz w:val="18"/>
                <w:szCs w:val="18"/>
              </w:rPr>
              <w:t>C.albicans</w:t>
            </w:r>
            <w:proofErr w:type="spellEnd"/>
            <w:r w:rsidRPr="000D7BE4">
              <w:rPr>
                <w:sz w:val="18"/>
                <w:szCs w:val="18"/>
              </w:rPr>
              <w:t xml:space="preserve">, </w:t>
            </w:r>
            <w:proofErr w:type="spellStart"/>
            <w:r w:rsidRPr="000D7BE4">
              <w:rPr>
                <w:sz w:val="18"/>
                <w:szCs w:val="18"/>
              </w:rPr>
              <w:t>A.niger</w:t>
            </w:r>
            <w:proofErr w:type="spellEnd"/>
            <w:r w:rsidRPr="000D7BE4">
              <w:rPr>
                <w:sz w:val="18"/>
                <w:szCs w:val="18"/>
              </w:rPr>
              <w:t>/</w:t>
            </w:r>
            <w:proofErr w:type="spellStart"/>
            <w:r w:rsidRPr="000D7BE4">
              <w:rPr>
                <w:sz w:val="18"/>
                <w:szCs w:val="18"/>
              </w:rPr>
              <w:t>brasiliensis</w:t>
            </w:r>
            <w:proofErr w:type="spellEnd"/>
            <w:r w:rsidRPr="000D7BE4">
              <w:rPr>
                <w:sz w:val="18"/>
                <w:szCs w:val="18"/>
              </w:rPr>
              <w:t xml:space="preserve">), prątki , V (w tym rota, </w:t>
            </w:r>
            <w:proofErr w:type="spellStart"/>
            <w:r w:rsidRPr="000D7BE4">
              <w:rPr>
                <w:sz w:val="18"/>
                <w:szCs w:val="18"/>
              </w:rPr>
              <w:t>adeno</w:t>
            </w:r>
            <w:proofErr w:type="spellEnd"/>
            <w:r w:rsidRPr="000D7BE4">
              <w:rPr>
                <w:sz w:val="18"/>
                <w:szCs w:val="18"/>
              </w:rPr>
              <w:t>, noro) w czasie do 2 minut z możliwością rozszerzenia o  wirus Polio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dopuszczone do stosowania do powierzchni wykonanych z poliwęglanu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możliwość używania min. 2 m-ce po otwarciu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</w:pPr>
            <w:r w:rsidRPr="000D7BE4">
              <w:rPr>
                <w:sz w:val="18"/>
                <w:szCs w:val="18"/>
              </w:rPr>
              <w:t>produkt spełniający normę 16615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</w:pPr>
            <w:r w:rsidRPr="000D7BE4">
              <w:rPr>
                <w:sz w:val="18"/>
                <w:szCs w:val="18"/>
              </w:rPr>
              <w:t>możliwość stosowania w oddziałach noworodkowych;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 xml:space="preserve">preparat o podwójnej rejestracji: produkt </w:t>
            </w:r>
            <w:proofErr w:type="spellStart"/>
            <w:r w:rsidRPr="000D7BE4">
              <w:rPr>
                <w:sz w:val="18"/>
                <w:szCs w:val="18"/>
              </w:rPr>
              <w:t>biobójczy</w:t>
            </w:r>
            <w:proofErr w:type="spellEnd"/>
            <w:r w:rsidRPr="000D7BE4">
              <w:rPr>
                <w:sz w:val="18"/>
                <w:szCs w:val="18"/>
              </w:rPr>
              <w:t xml:space="preserve"> i wyrób medyczny klasy IIA;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6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325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wymagane opakowanie: 220 sztuk chusteczek w dozowniku/tuba.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Op.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150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73804" w:rsidRPr="000D7BE4" w:rsidTr="00BB0A4D">
        <w:trPr>
          <w:trHeight w:val="566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Domylnie"/>
              <w:ind w:right="-8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5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80172F">
            <w:pPr>
              <w:pStyle w:val="NormalnyWeb"/>
              <w:spacing w:before="0" w:after="0"/>
              <w:rPr>
                <w:b/>
                <w:bCs/>
                <w:i/>
                <w:iCs/>
                <w:sz w:val="18"/>
                <w:szCs w:val="18"/>
              </w:rPr>
            </w:pPr>
            <w:r w:rsidRPr="000D7BE4">
              <w:rPr>
                <w:b/>
                <w:bCs/>
                <w:i/>
                <w:iCs/>
                <w:sz w:val="18"/>
                <w:szCs w:val="18"/>
              </w:rPr>
              <w:t>Preparat do dezynfekcji powierzchni w postaci chusteczek</w:t>
            </w:r>
          </w:p>
          <w:p w:rsidR="00573804" w:rsidRPr="000D7BE4" w:rsidRDefault="00573804" w:rsidP="0080172F">
            <w:pPr>
              <w:pStyle w:val="NormalnyWeb"/>
              <w:spacing w:before="0" w:after="0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Wymagania: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preparat do szybkiej dezynfekcji powierzchni;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 postaci włókninowych chusteczek (wymiar minimum 20x20 cm) nasączonych środkiem dezynfekcyjnym;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preparat dezynfekcyjny na bazie mieszaniny alkoholi (w tym etanol) o zawartości max 60% oraz niejonowe związki powierzchniowo czynne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bez  zawartości aldehydów i związków amoniowych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233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spektrum działania: B, F(</w:t>
            </w:r>
            <w:proofErr w:type="spellStart"/>
            <w:r w:rsidRPr="000D7BE4">
              <w:rPr>
                <w:sz w:val="18"/>
                <w:szCs w:val="18"/>
              </w:rPr>
              <w:t>C.albicans</w:t>
            </w:r>
            <w:proofErr w:type="spellEnd"/>
            <w:r w:rsidRPr="000D7BE4">
              <w:rPr>
                <w:sz w:val="18"/>
                <w:szCs w:val="18"/>
              </w:rPr>
              <w:t xml:space="preserve">, </w:t>
            </w:r>
            <w:proofErr w:type="spellStart"/>
            <w:r w:rsidRPr="000D7BE4">
              <w:rPr>
                <w:sz w:val="18"/>
                <w:szCs w:val="18"/>
              </w:rPr>
              <w:t>A.niger</w:t>
            </w:r>
            <w:proofErr w:type="spellEnd"/>
            <w:r w:rsidRPr="000D7BE4">
              <w:rPr>
                <w:sz w:val="18"/>
                <w:szCs w:val="18"/>
              </w:rPr>
              <w:t>/</w:t>
            </w:r>
            <w:proofErr w:type="spellStart"/>
            <w:r w:rsidRPr="000D7BE4">
              <w:rPr>
                <w:sz w:val="18"/>
                <w:szCs w:val="18"/>
              </w:rPr>
              <w:t>brasiliensis</w:t>
            </w:r>
            <w:proofErr w:type="spellEnd"/>
            <w:r w:rsidRPr="000D7BE4">
              <w:rPr>
                <w:sz w:val="18"/>
                <w:szCs w:val="18"/>
              </w:rPr>
              <w:t xml:space="preserve">), prątki , V (w tym rota, </w:t>
            </w:r>
            <w:proofErr w:type="spellStart"/>
            <w:r w:rsidRPr="000D7BE4">
              <w:rPr>
                <w:sz w:val="18"/>
                <w:szCs w:val="18"/>
              </w:rPr>
              <w:t>adeno</w:t>
            </w:r>
            <w:proofErr w:type="spellEnd"/>
            <w:r w:rsidRPr="000D7BE4">
              <w:rPr>
                <w:sz w:val="18"/>
                <w:szCs w:val="18"/>
              </w:rPr>
              <w:t xml:space="preserve">, noro) w   czasie do 2 minut z możliwością rozszerzenia o  wirus Polio  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dopuszczone do stosowania do powierzchni wykonanych z poliwęglanu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możliwość używania min. 2 m-ce po otwarciu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</w:pPr>
            <w:r w:rsidRPr="000D7BE4">
              <w:rPr>
                <w:sz w:val="18"/>
                <w:szCs w:val="18"/>
              </w:rPr>
              <w:t>produkt spełniający normę 16615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</w:pPr>
            <w:r w:rsidRPr="000D7BE4">
              <w:rPr>
                <w:sz w:val="18"/>
                <w:szCs w:val="18"/>
              </w:rPr>
              <w:t>możliwość stosowania w oddziałach noworodkowych;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 xml:space="preserve">preparat o podwójnej rejestracji: produkt </w:t>
            </w:r>
            <w:proofErr w:type="spellStart"/>
            <w:r w:rsidRPr="000D7BE4">
              <w:rPr>
                <w:sz w:val="18"/>
                <w:szCs w:val="18"/>
              </w:rPr>
              <w:t>biobójczy</w:t>
            </w:r>
            <w:proofErr w:type="spellEnd"/>
            <w:r w:rsidRPr="000D7BE4">
              <w:rPr>
                <w:sz w:val="18"/>
                <w:szCs w:val="18"/>
              </w:rPr>
              <w:t xml:space="preserve"> i wyrób medyczny klasy IIA;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2233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wymagane opakowanie: wkład uzupełniający 220 sztuk chusteczek,                      kompatybilny z dozownikiem/tubą z pozycji 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Op.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1700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73804" w:rsidRPr="000D7BE4" w:rsidTr="00BB0A4D">
        <w:trPr>
          <w:trHeight w:val="566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Domylnie"/>
              <w:ind w:right="-96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596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80172F">
            <w:pPr>
              <w:pStyle w:val="Domylnie"/>
              <w:suppressAutoHyphens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Preparat do dezynfekcji powierzchni wrażliwych na działanie alkoholi w postaci chusteczek</w:t>
            </w:r>
          </w:p>
          <w:p w:rsidR="00573804" w:rsidRPr="000D7BE4" w:rsidRDefault="00573804" w:rsidP="0080172F">
            <w:pPr>
              <w:pStyle w:val="Domylnie"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Wymagania: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233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preparat do dezynfekcji powierzchni wrażliwych na działanie alkoholi w postaci chusteczek (wymiar minimum 20x20 cm);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preparat dezynfekcyjny na bazie czwartorzędowych związków amoniowych;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bez zawartości alkoholu, pochodnych guanidyny i aldehydów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możliwość stosowania do dezynfekcji głowic USG (pozytywna opinia                producentów głowic- G. E., Philips), inkubatorów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233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spektrum działania: B, F (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C.albicans</w:t>
            </w:r>
            <w:proofErr w:type="spellEnd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), V (BVDV,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vaccinia</w:t>
            </w:r>
            <w:proofErr w:type="spellEnd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, rota,) w czasie do 1 minuty z możliwością rozszerzenia o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Tbc</w:t>
            </w:r>
            <w:proofErr w:type="spellEnd"/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możliwość stosowania w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o.noworodkowym</w:t>
            </w:r>
            <w:proofErr w:type="spellEnd"/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  <w:lang w:eastAsia="pl-PL"/>
              </w:rPr>
            </w:pPr>
            <w:r w:rsidRPr="000D7BE4">
              <w:rPr>
                <w:sz w:val="18"/>
                <w:szCs w:val="18"/>
                <w:lang w:eastAsia="pl-PL"/>
              </w:rPr>
              <w:t>produkt bezzapachowy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</w:pPr>
            <w:r w:rsidRPr="000D7BE4">
              <w:rPr>
                <w:sz w:val="18"/>
                <w:szCs w:val="18"/>
                <w:lang w:eastAsia="pl-PL"/>
              </w:rPr>
              <w:t>produkt spełniający normę 16615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  <w:lang w:eastAsia="pl-PL"/>
              </w:rPr>
            </w:pPr>
            <w:r w:rsidRPr="000D7BE4">
              <w:rPr>
                <w:sz w:val="18"/>
                <w:szCs w:val="18"/>
                <w:lang w:eastAsia="pl-PL"/>
              </w:rPr>
              <w:t>możliwość używania 3 m-ce po otwarciu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preparat o podwójnej rejestracji: produkt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biobójczy</w:t>
            </w:r>
            <w:proofErr w:type="spellEnd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i  wyrób medyczny kl. IIA;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8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wymagane opakowanie: 200 sztuk chusteczek w dozowniku/tuba</w:t>
            </w:r>
          </w:p>
          <w:p w:rsidR="00573804" w:rsidRPr="000D7BE4" w:rsidRDefault="00573804" w:rsidP="0080172F">
            <w:pPr>
              <w:pStyle w:val="Domylnie"/>
              <w:tabs>
                <w:tab w:val="left" w:pos="2375"/>
              </w:tabs>
              <w:suppressAutoHyphens w:val="0"/>
              <w:ind w:left="319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Op.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40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73804" w:rsidRPr="000D7BE4" w:rsidTr="00BB0A4D">
        <w:trPr>
          <w:trHeight w:val="2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Domylnie"/>
              <w:ind w:right="-81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80172F">
            <w:pPr>
              <w:pStyle w:val="NormalnyWeb"/>
              <w:spacing w:before="0" w:after="0"/>
              <w:rPr>
                <w:b/>
                <w:bCs/>
                <w:i/>
                <w:iCs/>
                <w:sz w:val="18"/>
                <w:szCs w:val="18"/>
              </w:rPr>
            </w:pPr>
            <w:r w:rsidRPr="000D7BE4">
              <w:rPr>
                <w:b/>
                <w:bCs/>
                <w:i/>
                <w:iCs/>
                <w:sz w:val="18"/>
                <w:szCs w:val="18"/>
              </w:rPr>
              <w:t>Preparat do dezynfekcji powierzchni wrażliwych na działanie alkoholi w postaci chusteczek</w:t>
            </w:r>
          </w:p>
          <w:p w:rsidR="00573804" w:rsidRPr="000D7BE4" w:rsidRDefault="00573804" w:rsidP="0080172F">
            <w:pPr>
              <w:pStyle w:val="Domylnie"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Wymagania: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9"/>
              </w:numPr>
              <w:tabs>
                <w:tab w:val="left" w:pos="2233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preparat do dezynfekcji powierzchni wrażliwych na działanie alkoholi w postaci chusteczek (wymiar minimum 20x20 cm);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preparat dezynfekcyjny na bazie czwartorzędowych związków amoniowych;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bez zawartości alkoholu, pochodnych guanidyny i aldehydów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możliwość stosowania do dezynfekcji głowic USG (pozytywna opinia producentów głowic- G. E., Philips), inkubatorów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9"/>
              </w:numPr>
              <w:tabs>
                <w:tab w:val="left" w:pos="2233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spektrum działania: B, F (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C.albicans</w:t>
            </w:r>
            <w:proofErr w:type="spellEnd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), V (BVDV,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vaccinia</w:t>
            </w:r>
            <w:proofErr w:type="spellEnd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, rota,) w czasie do 1 minuty z możliwością rozszerzenia o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Tbc</w:t>
            </w:r>
            <w:proofErr w:type="spellEnd"/>
          </w:p>
          <w:p w:rsidR="00573804" w:rsidRPr="000D7BE4" w:rsidRDefault="00573804" w:rsidP="00E20023">
            <w:pPr>
              <w:pStyle w:val="Domylnie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możliwość stosowania w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o.noworodkowym</w:t>
            </w:r>
            <w:proofErr w:type="spellEnd"/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  <w:lang w:eastAsia="pl-PL"/>
              </w:rPr>
            </w:pPr>
            <w:r w:rsidRPr="000D7BE4">
              <w:rPr>
                <w:sz w:val="18"/>
                <w:szCs w:val="18"/>
                <w:lang w:eastAsia="pl-PL"/>
              </w:rPr>
              <w:t>produkt bezzapachowy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</w:pPr>
            <w:r w:rsidRPr="000D7BE4">
              <w:rPr>
                <w:sz w:val="18"/>
                <w:szCs w:val="18"/>
                <w:lang w:eastAsia="pl-PL"/>
              </w:rPr>
              <w:t>produkt spełniający normę 16615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</w:pPr>
            <w:r w:rsidRPr="000D7BE4">
              <w:rPr>
                <w:sz w:val="18"/>
                <w:szCs w:val="18"/>
                <w:lang w:eastAsia="pl-PL"/>
              </w:rPr>
              <w:t>możliwość stosowania w oddziałach noworodkowych;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  <w:lang w:eastAsia="pl-PL"/>
              </w:rPr>
            </w:pPr>
            <w:r w:rsidRPr="000D7BE4">
              <w:rPr>
                <w:sz w:val="18"/>
                <w:szCs w:val="18"/>
                <w:lang w:eastAsia="pl-PL"/>
              </w:rPr>
              <w:t>możliwość używania 3 m-ce po otwarciu</w:t>
            </w:r>
          </w:p>
          <w:p w:rsidR="00573804" w:rsidRPr="000D7BE4" w:rsidRDefault="00573804" w:rsidP="00E20023">
            <w:pPr>
              <w:pStyle w:val="Domylnie"/>
              <w:numPr>
                <w:ilvl w:val="0"/>
                <w:numId w:val="49"/>
              </w:numPr>
              <w:tabs>
                <w:tab w:val="left" w:pos="2375"/>
              </w:tabs>
              <w:suppressAutoHyphens w:val="0"/>
              <w:autoSpaceDN/>
              <w:ind w:left="325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preparat o podwójnej rejestracji: produkt </w:t>
            </w:r>
            <w:proofErr w:type="spellStart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biobójczy</w:t>
            </w:r>
            <w:proofErr w:type="spellEnd"/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i wyrób medyczny kl. IIA;</w:t>
            </w:r>
          </w:p>
          <w:p w:rsidR="00573804" w:rsidRPr="000D7BE4" w:rsidRDefault="00573804" w:rsidP="00E20023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2199"/>
              </w:tabs>
              <w:suppressAutoHyphens w:val="0"/>
              <w:spacing w:before="0" w:after="0" w:line="100" w:lineRule="atLeast"/>
              <w:ind w:left="325" w:hanging="284"/>
              <w:jc w:val="left"/>
              <w:textAlignment w:val="baseline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 xml:space="preserve">wymagane opakowanie: wkład uzupełniający 200 sztuk </w:t>
            </w:r>
            <w:r w:rsidRPr="000D7BE4">
              <w:rPr>
                <w:sz w:val="18"/>
                <w:szCs w:val="18"/>
                <w:lang w:eastAsia="pl-PL"/>
              </w:rPr>
              <w:t>chusteczek</w:t>
            </w:r>
            <w:r w:rsidRPr="000D7BE4">
              <w:rPr>
                <w:sz w:val="18"/>
                <w:szCs w:val="18"/>
              </w:rPr>
              <w:t>, kompatybilny z dozownikiem/tubą z pozycji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Op.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180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73804" w:rsidRPr="000D7BE4" w:rsidTr="00083087">
        <w:trPr>
          <w:trHeight w:val="566"/>
        </w:trPr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Domylnie"/>
              <w:ind w:right="-535" w:hanging="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3804" w:rsidRPr="000D7BE4" w:rsidRDefault="00573804" w:rsidP="0080172F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D7B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Preparat </w:t>
            </w:r>
            <w:proofErr w:type="spellStart"/>
            <w:r w:rsidRPr="000D7B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sporobójczy</w:t>
            </w:r>
            <w:proofErr w:type="spellEnd"/>
            <w:r w:rsidRPr="000D7B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do dezynfekcji powierzchni  w postaci chusteczek</w:t>
            </w:r>
          </w:p>
          <w:p w:rsidR="00573804" w:rsidRPr="000D7BE4" w:rsidRDefault="00573804" w:rsidP="0080172F">
            <w:pPr>
              <w:pStyle w:val="Domylnie"/>
              <w:suppressAutoHyphens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Wymagania:</w:t>
            </w:r>
          </w:p>
          <w:p w:rsidR="00573804" w:rsidRPr="000D7BE4" w:rsidRDefault="00573804" w:rsidP="0080172F">
            <w:pPr>
              <w:pStyle w:val="Domylnie"/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a)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sporobójcze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chusteczki do dezynfekcji i mycia powierzchni medycznych </w:t>
            </w:r>
            <w:r w:rsidR="00E2002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    </w:t>
            </w: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wrażliwych na działanie alkoholu (w tym sond USG)</w:t>
            </w:r>
          </w:p>
          <w:p w:rsidR="00573804" w:rsidRPr="000D7BE4" w:rsidRDefault="00573804" w:rsidP="0080172F">
            <w:pPr>
              <w:pStyle w:val="Domylnie"/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b) na bazie nadtlenku wodoru (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max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 1,5%)</w:t>
            </w:r>
          </w:p>
          <w:p w:rsidR="00573804" w:rsidRPr="000D7BE4" w:rsidRDefault="00573804" w:rsidP="0080172F">
            <w:pPr>
              <w:pStyle w:val="Domylnie"/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c) brak czynnych pozostałości na powierzchni po dezynfekcji</w:t>
            </w:r>
          </w:p>
          <w:p w:rsidR="00573804" w:rsidRPr="000D7BE4" w:rsidRDefault="00573804" w:rsidP="0080172F">
            <w:pPr>
              <w:pStyle w:val="Domylnie"/>
              <w:tabs>
                <w:tab w:val="left" w:pos="1949"/>
              </w:tabs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d) spektrum działania: B, F (grzybobójcze), V (wirusy osłonione,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Adeno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Tbc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, S (C.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difficile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R 027) w czasie do 5 minut; możliwość rozszerzenia o  Polio i </w:t>
            </w:r>
            <w:r w:rsidR="00E2002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   </w:t>
            </w: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Noro</w:t>
            </w:r>
          </w:p>
          <w:p w:rsidR="00573804" w:rsidRPr="000D7BE4" w:rsidRDefault="00573804" w:rsidP="0080172F">
            <w:pPr>
              <w:pStyle w:val="Domylnie"/>
              <w:tabs>
                <w:tab w:val="left" w:pos="1949"/>
              </w:tabs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e) możliwość stosowania w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o.dziecięcym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i noworodkowym oraz do </w:t>
            </w:r>
            <w:r w:rsidR="00E2002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    </w:t>
            </w: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powierzchni mających kontakt z żywnością</w:t>
            </w:r>
          </w:p>
          <w:p w:rsidR="00573804" w:rsidRPr="000D7BE4" w:rsidRDefault="00573804" w:rsidP="0080172F">
            <w:pPr>
              <w:pStyle w:val="Domylnie"/>
              <w:tabs>
                <w:tab w:val="left" w:pos="1949"/>
              </w:tabs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f) chusteczki o wymiarach min. 25x35 cm</w:t>
            </w:r>
          </w:p>
          <w:p w:rsidR="00573804" w:rsidRPr="000D7BE4" w:rsidRDefault="00573804" w:rsidP="0080172F">
            <w:pPr>
              <w:pStyle w:val="Domylnie"/>
              <w:tabs>
                <w:tab w:val="left" w:pos="1949"/>
              </w:tabs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g) chusteczki o gramaturze: 50g/m</w:t>
            </w: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eastAsia="pl-PL"/>
              </w:rPr>
              <w:t>2</w:t>
            </w:r>
          </w:p>
          <w:p w:rsidR="00573804" w:rsidRPr="000D7BE4" w:rsidRDefault="00573804" w:rsidP="0080172F">
            <w:pPr>
              <w:pStyle w:val="Domylnie"/>
              <w:tabs>
                <w:tab w:val="left" w:pos="1949"/>
              </w:tabs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h) produkt spełniający normę 16615</w:t>
            </w:r>
            <w:r w:rsidR="000D7BE4"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573804" w:rsidRPr="000D7BE4" w:rsidRDefault="00573804" w:rsidP="0080172F">
            <w:pPr>
              <w:pStyle w:val="Domylnie"/>
              <w:tabs>
                <w:tab w:val="left" w:pos="1949"/>
              </w:tabs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i) opakowanie typu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flow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pack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, zawierające 50 sztuk chusteczek</w:t>
            </w:r>
          </w:p>
          <w:p w:rsidR="00573804" w:rsidRPr="000D7BE4" w:rsidRDefault="00573804" w:rsidP="0080172F">
            <w:pPr>
              <w:pStyle w:val="Domylnie"/>
              <w:tabs>
                <w:tab w:val="left" w:pos="1949"/>
              </w:tabs>
              <w:suppressAutoHyphens w:val="0"/>
              <w:ind w:left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j) preparat o podwójnej rejestracji: produkt </w:t>
            </w:r>
            <w:proofErr w:type="spellStart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biobójczy</w:t>
            </w:r>
            <w:proofErr w:type="spellEnd"/>
            <w:r w:rsidRPr="000D7BE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i wyrób medyczny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Op.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804" w:rsidRPr="000D7BE4" w:rsidRDefault="00573804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0A2D7A" w:rsidRPr="000D7BE4" w:rsidTr="004A2C48">
        <w:trPr>
          <w:trHeight w:val="697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ZnakZnakCharCharZnakZnakCharCharZnakZnakZnakZnak0"/>
              <w:tabs>
                <w:tab w:val="right" w:pos="14001"/>
              </w:tabs>
            </w:pPr>
            <w:r w:rsidRPr="000D7BE4">
              <w:rPr>
                <w:b/>
                <w:i/>
                <w:sz w:val="18"/>
                <w:szCs w:val="18"/>
              </w:rPr>
              <w:t>Razem brutto</w:t>
            </w:r>
            <w:r w:rsidRPr="000D7BE4">
              <w:rPr>
                <w:b/>
                <w:sz w:val="18"/>
                <w:szCs w:val="18"/>
              </w:rPr>
              <w:t xml:space="preserve"> – (liczba).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D7A" w:rsidRPr="000D7BE4" w:rsidRDefault="000A2D7A" w:rsidP="00BB0A4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</w:tbl>
    <w:p w:rsidR="004A2C48" w:rsidRPr="000D7BE4" w:rsidRDefault="004A2C48" w:rsidP="000A2D7A">
      <w:pPr>
        <w:pStyle w:val="ZnakZnakCharCharZnakZnakCharCharZnakZnakZnakZnak0"/>
        <w:tabs>
          <w:tab w:val="right" w:pos="14001"/>
        </w:tabs>
        <w:rPr>
          <w:bCs/>
          <w:i/>
          <w:iCs/>
          <w:sz w:val="18"/>
          <w:szCs w:val="18"/>
        </w:rPr>
      </w:pPr>
    </w:p>
    <w:p w:rsidR="000A2D7A" w:rsidRPr="000D7BE4" w:rsidRDefault="000A2D7A" w:rsidP="000A2D7A">
      <w:pPr>
        <w:pStyle w:val="ZnakZnakCharCharZnakZnakCharCharZnakZnakZnakZnak0"/>
        <w:tabs>
          <w:tab w:val="right" w:pos="14001"/>
        </w:tabs>
        <w:rPr>
          <w:bCs/>
          <w:i/>
          <w:iCs/>
          <w:sz w:val="18"/>
          <w:szCs w:val="18"/>
        </w:rPr>
      </w:pPr>
      <w:r w:rsidRPr="000D7BE4">
        <w:rPr>
          <w:bCs/>
          <w:i/>
          <w:iCs/>
          <w:sz w:val="18"/>
          <w:szCs w:val="18"/>
        </w:rPr>
        <w:t>W przypadku braku numeru katalogowego należy wpisać nazwę/oznaczenie, które będzie występować na fakturze VAT lub adnotację „brak”.</w:t>
      </w:r>
    </w:p>
    <w:p w:rsidR="000A2D7A" w:rsidRPr="000D7BE4" w:rsidRDefault="000A2D7A" w:rsidP="000A2D7A">
      <w:pPr>
        <w:pStyle w:val="Standard"/>
        <w:rPr>
          <w:rFonts w:hint="eastAsia"/>
        </w:rPr>
      </w:pPr>
    </w:p>
    <w:p w:rsidR="000A2D7A" w:rsidRPr="000D7BE4" w:rsidRDefault="000A2D7A" w:rsidP="00CA5C67">
      <w:pPr>
        <w:pStyle w:val="Bezodstpw"/>
        <w:rPr>
          <w:sz w:val="14"/>
          <w:szCs w:val="14"/>
        </w:rPr>
      </w:pPr>
    </w:p>
    <w:p w:rsidR="00CA5C67" w:rsidRPr="000D7BE4" w:rsidRDefault="00CA5C67" w:rsidP="00126095">
      <w:pPr>
        <w:pStyle w:val="Zwykytekst"/>
        <w:ind w:left="5670"/>
        <w:jc w:val="right"/>
        <w:rPr>
          <w:rFonts w:ascii="Times New Roman" w:hAnsi="Times New Roman"/>
          <w:i/>
          <w:sz w:val="22"/>
          <w:szCs w:val="22"/>
        </w:rPr>
      </w:pPr>
    </w:p>
    <w:p w:rsidR="006E0617" w:rsidRPr="000D7BE4" w:rsidRDefault="006E0617" w:rsidP="006E0617">
      <w:pPr>
        <w:pStyle w:val="Zwykytekst"/>
        <w:jc w:val="right"/>
        <w:rPr>
          <w:rFonts w:ascii="Times New Roman" w:hAnsi="Times New Roman"/>
        </w:rPr>
      </w:pPr>
      <w:r w:rsidRPr="000D7BE4">
        <w:rPr>
          <w:rFonts w:ascii="Times New Roman" w:hAnsi="Times New Roman"/>
        </w:rPr>
        <w:t>................................................................</w:t>
      </w:r>
    </w:p>
    <w:p w:rsidR="006E0617" w:rsidRPr="000D7BE4" w:rsidRDefault="006E0617" w:rsidP="006E0617">
      <w:pPr>
        <w:pStyle w:val="Zwykytekst"/>
        <w:ind w:left="5812"/>
        <w:jc w:val="right"/>
        <w:rPr>
          <w:rFonts w:ascii="Times New Roman" w:hAnsi="Times New Roman"/>
          <w:i/>
        </w:rPr>
      </w:pPr>
      <w:r w:rsidRPr="000D7BE4">
        <w:rPr>
          <w:rFonts w:ascii="Times New Roman" w:hAnsi="Times New Roman"/>
          <w:i/>
        </w:rPr>
        <w:t>pieczęć i podpis osób uprawnionych</w:t>
      </w:r>
    </w:p>
    <w:p w:rsidR="006E0617" w:rsidRPr="000D7BE4" w:rsidRDefault="006E0617" w:rsidP="006E0617">
      <w:pPr>
        <w:pStyle w:val="Zwykytekst"/>
        <w:ind w:left="5670"/>
        <w:jc w:val="right"/>
        <w:rPr>
          <w:rFonts w:ascii="Times New Roman" w:hAnsi="Times New Roman"/>
          <w:i/>
        </w:rPr>
      </w:pPr>
      <w:r w:rsidRPr="000D7BE4">
        <w:rPr>
          <w:rFonts w:ascii="Times New Roman" w:hAnsi="Times New Roman"/>
          <w:i/>
        </w:rPr>
        <w:t>lub czytelny podpis osób uprawnionych</w:t>
      </w:r>
    </w:p>
    <w:p w:rsidR="006E0617" w:rsidRPr="000D7BE4" w:rsidRDefault="006E0617">
      <w:pPr>
        <w:suppressAutoHyphens w:val="0"/>
        <w:rPr>
          <w:i/>
          <w:sz w:val="22"/>
          <w:szCs w:val="22"/>
        </w:rPr>
        <w:sectPr w:rsidR="006E0617" w:rsidRPr="000D7BE4" w:rsidSect="00DF0241">
          <w:footnotePr>
            <w:pos w:val="beneathText"/>
          </w:footnotePr>
          <w:pgSz w:w="16837" w:h="11905" w:orient="landscape" w:code="9"/>
          <w:pgMar w:top="992" w:right="1134" w:bottom="992" w:left="1134" w:header="709" w:footer="709" w:gutter="0"/>
          <w:cols w:space="708"/>
          <w:titlePg/>
          <w:docGrid w:linePitch="360"/>
        </w:sectPr>
      </w:pPr>
    </w:p>
    <w:p w:rsidR="006E0617" w:rsidRPr="000D7BE4" w:rsidRDefault="006E0617" w:rsidP="006E0617">
      <w:pPr>
        <w:pStyle w:val="Bezodstpw"/>
        <w:rPr>
          <w:b/>
          <w:i/>
          <w:sz w:val="22"/>
        </w:rPr>
      </w:pPr>
      <w:r w:rsidRPr="000D7BE4">
        <w:rPr>
          <w:b/>
          <w:i/>
          <w:sz w:val="22"/>
        </w:rPr>
        <w:t>Załącznik nr 3</w:t>
      </w:r>
    </w:p>
    <w:p w:rsidR="006E0617" w:rsidRPr="000D7BE4" w:rsidRDefault="006E0617" w:rsidP="006E0617">
      <w:pPr>
        <w:pStyle w:val="Tekstpodstawowy2"/>
        <w:jc w:val="center"/>
        <w:rPr>
          <w:b/>
          <w:i/>
          <w:sz w:val="22"/>
          <w:szCs w:val="22"/>
        </w:rPr>
      </w:pPr>
      <w:r w:rsidRPr="000D7BE4">
        <w:rPr>
          <w:b/>
          <w:i/>
          <w:sz w:val="22"/>
          <w:szCs w:val="22"/>
        </w:rPr>
        <w:t>WZÓR UMOWY</w:t>
      </w:r>
    </w:p>
    <w:p w:rsidR="00C224A5" w:rsidRPr="000D7BE4" w:rsidRDefault="00C224A5" w:rsidP="006E0617">
      <w:pPr>
        <w:pStyle w:val="Tekstpodstawowy2"/>
        <w:jc w:val="center"/>
        <w:rPr>
          <w:b/>
          <w:i/>
          <w:sz w:val="22"/>
          <w:szCs w:val="22"/>
        </w:rPr>
      </w:pPr>
    </w:p>
    <w:p w:rsidR="006E0617" w:rsidRPr="000D7BE4" w:rsidRDefault="00C224A5" w:rsidP="006E0617">
      <w:pPr>
        <w:pStyle w:val="Bezodstpw"/>
        <w:rPr>
          <w:sz w:val="22"/>
        </w:rPr>
      </w:pPr>
      <w:r w:rsidRPr="000D7BE4">
        <w:rPr>
          <w:sz w:val="22"/>
        </w:rPr>
        <w:t xml:space="preserve">zawarta …………. w wyniku przeprowadzonego postępowania o udzielenie zamówienia publicznego zgodnie z przepisami Kodeksu Cywilnego </w:t>
      </w:r>
      <w:r w:rsidR="006E0617" w:rsidRPr="000D7BE4">
        <w:rPr>
          <w:sz w:val="22"/>
        </w:rPr>
        <w:t>pomiędzy ............. z siedzibą w  ......................... przy ul. ................... wpisanym do Krajowego Rejestru Sądowego prowadzonego przez ................. pod numerem NIP.......................,</w:t>
      </w:r>
      <w:r w:rsidR="006E0617" w:rsidRPr="000D7BE4">
        <w:rPr>
          <w:b/>
          <w:i/>
          <w:sz w:val="22"/>
        </w:rPr>
        <w:t xml:space="preserve"> </w:t>
      </w:r>
      <w:r w:rsidR="006E0617" w:rsidRPr="000D7BE4">
        <w:rPr>
          <w:sz w:val="22"/>
        </w:rPr>
        <w:t xml:space="preserve">reprezentowanym przez zwanym dalej „Sprzedający” a Samodzielnym Publicznym Zespołem Opieki Zdrowotnej w Leżajsku ul. Leśna 22, 37-300 Leżajsk,  </w:t>
      </w:r>
      <w:r w:rsidR="006E0617" w:rsidRPr="000D7BE4">
        <w:rPr>
          <w:iCs/>
          <w:sz w:val="22"/>
        </w:rPr>
        <w:t xml:space="preserve">wpisanym do Rejestru </w:t>
      </w:r>
      <w:r w:rsidR="006E0617" w:rsidRPr="000D7BE4">
        <w:rPr>
          <w:bCs/>
          <w:sz w:val="22"/>
        </w:rPr>
        <w:t>Stowarzyszeń, Innych Organizacji Społecznych i Zawodowych, Fundacji oraz Samodzielnych Publicznych Zakładów Opieki Zdrowotnej</w:t>
      </w:r>
      <w:r w:rsidR="006E0617" w:rsidRPr="000D7BE4">
        <w:rPr>
          <w:iCs/>
          <w:sz w:val="22"/>
        </w:rPr>
        <w:t xml:space="preserve"> prowadzonego przez Sąd Rejonowy</w:t>
      </w:r>
      <w:r w:rsidR="006E0617" w:rsidRPr="000D7BE4">
        <w:rPr>
          <w:i/>
          <w:iCs/>
          <w:sz w:val="22"/>
        </w:rPr>
        <w:t xml:space="preserve"> </w:t>
      </w:r>
      <w:r w:rsidR="006E0617" w:rsidRPr="000D7BE4">
        <w:rPr>
          <w:iCs/>
          <w:sz w:val="22"/>
        </w:rPr>
        <w:t>w Rzeszowie, XII Wydział Gospodarczy Krajowego Rejestru Sądowego pod numerem</w:t>
      </w:r>
      <w:r w:rsidR="006E0617" w:rsidRPr="000D7BE4">
        <w:rPr>
          <w:sz w:val="22"/>
        </w:rPr>
        <w:t xml:space="preserve"> 0000009781, NIP 816-14-52-585, REGON: 000306650 reprezentowanym przez …………..zwanym dalej „Kupujący” o następującej treści:</w:t>
      </w:r>
    </w:p>
    <w:p w:rsidR="006E0617" w:rsidRPr="000D7BE4" w:rsidRDefault="006E0617" w:rsidP="006E0617">
      <w:pPr>
        <w:pStyle w:val="Bezodstpw"/>
        <w:rPr>
          <w:sz w:val="22"/>
        </w:rPr>
      </w:pP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2</w:t>
      </w:r>
    </w:p>
    <w:p w:rsidR="006E0617" w:rsidRPr="000D7BE4" w:rsidRDefault="006E0617" w:rsidP="00F12AB7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 xml:space="preserve">Przedmiotem umowy jest dostawa </w:t>
      </w:r>
      <w:r w:rsidRPr="000D7BE4">
        <w:rPr>
          <w:bCs/>
          <w:iCs/>
          <w:kern w:val="18"/>
          <w:sz w:val="22"/>
          <w:szCs w:val="22"/>
        </w:rPr>
        <w:t>środków dezynfekcyjnych.</w:t>
      </w:r>
    </w:p>
    <w:p w:rsidR="006E0617" w:rsidRPr="000D7BE4" w:rsidRDefault="006E0617" w:rsidP="00F12AB7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Wykonawca zobowiązuje się dostarczać towar wyszczególniony w załączniku nr ……. do niniejszej umowy w ilościach i terminach określonych przez Zamawiającego, każdorazowo w pisemnym zamówieniu wraz z dokumentem określającym numer dostawy, datę sprzedaży, nazwę i adres Wykonawcy, nazwę i adres Zamawiającego, nazwę towaru, ilość, cenę oraz wartość.</w:t>
      </w:r>
    </w:p>
    <w:p w:rsidR="006E0617" w:rsidRPr="000D7BE4" w:rsidRDefault="006E0617" w:rsidP="00F12AB7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 xml:space="preserve">Zamawiający złoży zamówienie pocztą elektroniczną na adres: </w:t>
      </w:r>
      <w:hyperlink r:id="rId25" w:history="1">
        <w:r w:rsidRPr="000D7BE4">
          <w:rPr>
            <w:rStyle w:val="Hipercze"/>
            <w:color w:val="auto"/>
            <w:sz w:val="22"/>
            <w:szCs w:val="22"/>
            <w:u w:val="none"/>
            <w:lang w:eastAsia="pl-PL"/>
          </w:rPr>
          <w:t>…………..</w:t>
        </w:r>
      </w:hyperlink>
      <w:r w:rsidRPr="000D7BE4">
        <w:rPr>
          <w:sz w:val="22"/>
          <w:szCs w:val="22"/>
        </w:rPr>
        <w:t xml:space="preserve"> </w:t>
      </w:r>
      <w:r w:rsidRPr="000D7BE4">
        <w:rPr>
          <w:kern w:val="18"/>
          <w:sz w:val="22"/>
          <w:szCs w:val="22"/>
        </w:rPr>
        <w:t xml:space="preserve">na </w:t>
      </w:r>
      <w:r w:rsidR="00617974" w:rsidRPr="000D7BE4">
        <w:rPr>
          <w:kern w:val="18"/>
          <w:sz w:val="22"/>
          <w:szCs w:val="22"/>
        </w:rPr>
        <w:t xml:space="preserve">4 </w:t>
      </w:r>
      <w:r w:rsidRPr="000D7BE4">
        <w:rPr>
          <w:kern w:val="18"/>
          <w:sz w:val="22"/>
          <w:szCs w:val="22"/>
        </w:rPr>
        <w:t>dni robocze (liczone od poniedziałku do piątku z wyłączeniem dni ustawowo wolnych od pracy) poprzedzające termin dostawy. Za skuteczne złożenie danego zamówienia uznaje się wyjście informacji/ zamówienia ze skrzynki e-mail Zamawiającego.</w:t>
      </w:r>
    </w:p>
    <w:p w:rsidR="006E0617" w:rsidRPr="000D7BE4" w:rsidRDefault="006E0617" w:rsidP="00F12AB7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Wykonawca dostarczy towar na swój koszt i ryzyko do magazynu Zamawiającego w Leżajsku za potwierdzeniem odbioru.</w:t>
      </w:r>
    </w:p>
    <w:p w:rsidR="006E0617" w:rsidRPr="000D7BE4" w:rsidRDefault="006E0617" w:rsidP="00F12AB7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Wykonawca zobowiązuje się dostarczyć towar transportem zapewniającym należyte zabezpieczenie jakościowe dostarczanego przedmiotu umowy przed uszkodzeniami i wpływem czynników pogodowych oraz zgodnie z zaleceniami producenta.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2</w:t>
      </w:r>
    </w:p>
    <w:p w:rsidR="006E0617" w:rsidRPr="000D7BE4" w:rsidRDefault="006E0617" w:rsidP="00094DDD">
      <w:pPr>
        <w:numPr>
          <w:ilvl w:val="0"/>
          <w:numId w:val="30"/>
        </w:numPr>
        <w:tabs>
          <w:tab w:val="clear" w:pos="357"/>
          <w:tab w:val="num" w:pos="284"/>
        </w:tabs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Zamawiający zobowiązuje się do zbadania towaru pod względem ilościowym w dniu jego odbioru.</w:t>
      </w:r>
    </w:p>
    <w:p w:rsidR="006E0617" w:rsidRPr="000D7BE4" w:rsidRDefault="006E0617" w:rsidP="00094DDD">
      <w:pPr>
        <w:numPr>
          <w:ilvl w:val="0"/>
          <w:numId w:val="30"/>
        </w:numPr>
        <w:tabs>
          <w:tab w:val="clear" w:pos="357"/>
          <w:tab w:val="num" w:pos="284"/>
        </w:tabs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 przypadku, gdy dostarczony towar będzie wadliwy pod względem jakościowym lub/i ilościowym Zamawiający powiadomi Wykonawcę o stwierdzeniu powyższego faktu w terminie 7 dni roboczych (liczonych od poniedziałku do piątku z wyłączeniem dni ustawowo wolnych od pracy) e-mailem na adres:</w:t>
      </w:r>
      <w:r w:rsidRPr="000D7BE4">
        <w:rPr>
          <w:sz w:val="22"/>
          <w:szCs w:val="22"/>
        </w:rPr>
        <w:t>………….</w:t>
      </w:r>
      <w:r w:rsidRPr="000D7BE4">
        <w:rPr>
          <w:kern w:val="18"/>
          <w:sz w:val="22"/>
          <w:szCs w:val="22"/>
        </w:rPr>
        <w:t xml:space="preserve"> Za skuteczne złożenie danej reklamacji uznaje się wyjście informacji/reklamacji ze skrzynki e-mail Zamawiającego. Wykonawca rozpatrzy reklamację i udzieli na nią odpowiedzi e-mailem na adres: ……………………. w ciągu 3 dni roboczych (liczonych od poniedziałku do piątku z wyłączeniem dni ustawowo wolnych od pracy) od jej złożenia. Brak rozpatrzenia danej reklamacji w wyżej wyznaczonym terminie lub brak uzasadnionej, obiektywnej przyczyny do jej odrzucenia, uznaje się za uznanie danej reklamacji w całości za zasadną. Wykonawca winien dokonać wymiany towaru wadliwego (jakość) lub uzupełnienia towaru brakującego (ilość) w terminie do 3 dni roboczych (liczonych od poniedziałku do piątku z wyłączeniem dni ustawowo wolnych od pracy) od uznania danej reklamacji za zasadną.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3</w:t>
      </w:r>
    </w:p>
    <w:p w:rsidR="006E0617" w:rsidRPr="000D7BE4" w:rsidRDefault="006E0617" w:rsidP="00617974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Wykonawca zobowiązuje się przedłożyć Zmawiającemu</w:t>
      </w:r>
      <w:r w:rsidR="00617974" w:rsidRPr="000D7BE4">
        <w:rPr>
          <w:kern w:val="18"/>
          <w:sz w:val="22"/>
          <w:szCs w:val="22"/>
        </w:rPr>
        <w:t xml:space="preserve"> </w:t>
      </w:r>
      <w:r w:rsidR="00617974" w:rsidRPr="000D7BE4">
        <w:rPr>
          <w:sz w:val="22"/>
          <w:szCs w:val="22"/>
        </w:rPr>
        <w:t>a</w:t>
      </w:r>
      <w:r w:rsidRPr="000D7BE4">
        <w:rPr>
          <w:sz w:val="22"/>
          <w:szCs w:val="22"/>
        </w:rPr>
        <w:t>ktualne karty charakterystyki substancji niebezpiecznych, sporządzone zgodnie z Rozporządzeniem Komisji (UE) 2015/830, przed rozpoczęciem realizacji zamówienia w formie elektronicznej;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4</w:t>
      </w:r>
    </w:p>
    <w:p w:rsidR="006E0617" w:rsidRPr="000D7BE4" w:rsidRDefault="006E0617" w:rsidP="00094DDD">
      <w:pPr>
        <w:pStyle w:val="Default"/>
        <w:numPr>
          <w:ilvl w:val="0"/>
          <w:numId w:val="33"/>
        </w:numPr>
        <w:ind w:left="284" w:hanging="284"/>
        <w:rPr>
          <w:rFonts w:eastAsia="Times New Roman"/>
          <w:color w:val="auto"/>
          <w:sz w:val="22"/>
          <w:szCs w:val="22"/>
          <w:lang w:eastAsia="pl-PL"/>
        </w:rPr>
      </w:pPr>
      <w:r w:rsidRPr="000D7BE4">
        <w:rPr>
          <w:color w:val="auto"/>
          <w:kern w:val="18"/>
          <w:sz w:val="22"/>
          <w:szCs w:val="22"/>
        </w:rPr>
        <w:t xml:space="preserve">Zapłata za otrzymany towar będzie realizowana wg cen podanych w załączniku nr ….. w terminie do 60 dni licząc od daty otrzymania prawidłowo wystawionej faktury zgodnie z formularzem cenowym na rachunek bankowy Wykonawcy nr </w:t>
      </w:r>
      <w:r w:rsidRPr="000D7BE4">
        <w:rPr>
          <w:color w:val="auto"/>
          <w:sz w:val="22"/>
          <w:szCs w:val="22"/>
          <w:lang w:eastAsia="pl-PL"/>
        </w:rPr>
        <w:t>…………………………………………………….</w:t>
      </w:r>
    </w:p>
    <w:p w:rsidR="006E0617" w:rsidRPr="000D7BE4" w:rsidRDefault="006E0617" w:rsidP="00094DD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contextualSpacing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Wykonawca będzie wystawiał jedną fakturę zbiorczą za każdy miesiąc kalendarzowy obejmującą całość towarów dostarczanych w danym miesiącu, niezależnie od ilości i rodzaju zrealizowanych dostaw. Fakturę zbiorczą należy wystawić na ostatni roboczy dzień każdego miesiąca.</w:t>
      </w:r>
    </w:p>
    <w:p w:rsidR="006E0617" w:rsidRPr="000D7BE4" w:rsidRDefault="006E0617" w:rsidP="00094DD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contextualSpacing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Stałość cen obowiązuje przez okres trwania umowy z zastrzeżeniem ust. 4.</w:t>
      </w:r>
    </w:p>
    <w:p w:rsidR="006E0617" w:rsidRPr="000D7BE4" w:rsidRDefault="006E0617" w:rsidP="00094DD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contextualSpacing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Zmiana cen jednostkowych może nastąpić wskutek zmiany ustawowej stawki podatku VAT. W takim przypadku wynagrodzenie należne Wykonawcy podlega automatycznie waloryzacji odpowiednio o kwotę podatku VAT wynikającą ze stawki tego podatku, obowiązującą w chwili powstania obowiązku podatkowego, zaś cena netto pozostaje bez zmian. Zmiana wynagrodzenia w powyższym wypadku nie wymaga zawarcia aneksu do umowy, ale Wykonawca zobowiązany jest powiadomić o powyższym Zamawiającego stosownym pismem najpóźniej wraz z pierwszą dostawą zawierającą nową (zmienioną) stawkę podatku VAT.</w:t>
      </w:r>
    </w:p>
    <w:p w:rsidR="006E0617" w:rsidRPr="000D7BE4" w:rsidRDefault="006E0617" w:rsidP="00094DD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contextualSpacing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Zamawiający przewiduje możliwość dokonania zmiany postanowień zawartej umowy w zakresie zmiany danych identyfikujących Wykonawcę i Zamawiającego.</w:t>
      </w:r>
    </w:p>
    <w:p w:rsidR="006E0617" w:rsidRPr="000D7BE4" w:rsidRDefault="006E0617" w:rsidP="00094DDD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contextualSpacing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Zmiany, o których mowa w ust. 5 mogą nastąpić jedynie przez zmianę umowy w tym zakresie aneksem podpisanym przez obie strony umowy.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5</w:t>
      </w:r>
    </w:p>
    <w:p w:rsidR="006E0617" w:rsidRPr="000D7BE4" w:rsidRDefault="006E0617" w:rsidP="006E0617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Zamawiający zastrzega sobie prawo nabycia u osoby trzeciej, nie dostarczonych w terminie lub dostarczonych z wadą, rzeczy będących przedmiotem danego zamówienia, tożsamych co do rodzaju, bez konieczności wzywania Wykonawcy do wymiany wadliwych lub nie dostarczonych w terminie rzeczy, gdy będzie to niezbędne do zapewnienia prawidłowego świadczenia pomocy medycznej przez Zamawiającego, a Wykonawca zobowiązany będzie do zwrotu Zamawiającemu różnicy pomiędzy ceną z niniejszej umowy, a ceną zapłaconą na rzecz podmiotu trzeciego. Powyższe uprawnienia nie zamykają Zamawiającemu drogi do podjęcia innych przewidzianych prawem oraz zapisami niniejszej umowy, czynności w związku z nienależytym wykonaniem postanowień umowy przez Wykonawcę.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6</w:t>
      </w:r>
    </w:p>
    <w:p w:rsidR="006E0617" w:rsidRPr="000D7BE4" w:rsidRDefault="006E0617" w:rsidP="00F12AB7">
      <w:pPr>
        <w:numPr>
          <w:ilvl w:val="3"/>
          <w:numId w:val="14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Wykonawca jest zobowiązany do zapłaty kar umownych:</w:t>
      </w:r>
    </w:p>
    <w:p w:rsidR="006E0617" w:rsidRPr="000D7BE4" w:rsidRDefault="006E0617" w:rsidP="00F12AB7">
      <w:pPr>
        <w:numPr>
          <w:ilvl w:val="1"/>
          <w:numId w:val="15"/>
        </w:numPr>
        <w:tabs>
          <w:tab w:val="clear" w:pos="1077"/>
          <w:tab w:val="num" w:pos="709"/>
        </w:tabs>
        <w:autoSpaceDE w:val="0"/>
        <w:autoSpaceDN w:val="0"/>
        <w:adjustRightInd w:val="0"/>
        <w:ind w:left="709" w:hanging="425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5,0% wartości brutto niezrealizowanej części umowy - w przypadku odstąpienia Wykonawcy od zawartej umowy z powodu okoliczności, za które odpowiada Wykonawca.</w:t>
      </w:r>
    </w:p>
    <w:p w:rsidR="006E0617" w:rsidRPr="000D7BE4" w:rsidRDefault="006E0617" w:rsidP="00F12AB7">
      <w:pPr>
        <w:numPr>
          <w:ilvl w:val="1"/>
          <w:numId w:val="15"/>
        </w:numPr>
        <w:tabs>
          <w:tab w:val="clear" w:pos="1077"/>
          <w:tab w:val="num" w:pos="709"/>
        </w:tabs>
        <w:autoSpaceDE w:val="0"/>
        <w:autoSpaceDN w:val="0"/>
        <w:adjustRightInd w:val="0"/>
        <w:ind w:left="709" w:hanging="425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5,0% wartości brutto niezrealizowanej części umowy - w przypadku odstąpienia Zamawiającego od zawartej umowy z powodu okoliczności, za które odpowiada Wykonawca.</w:t>
      </w:r>
    </w:p>
    <w:p w:rsidR="006E0617" w:rsidRPr="000D7BE4" w:rsidRDefault="006E0617" w:rsidP="00F12AB7">
      <w:pPr>
        <w:numPr>
          <w:ilvl w:val="1"/>
          <w:numId w:val="15"/>
        </w:numPr>
        <w:tabs>
          <w:tab w:val="clear" w:pos="1077"/>
          <w:tab w:val="num" w:pos="709"/>
        </w:tabs>
        <w:autoSpaceDE w:val="0"/>
        <w:autoSpaceDN w:val="0"/>
        <w:adjustRightInd w:val="0"/>
        <w:ind w:left="709" w:hanging="425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 xml:space="preserve"> 0,2% wartości umownej danej dostawy brutto nie wykonanej w terminie, za każdy dzień zwłoki w dostawie lub wymianie przedmiotu umowy. Jednak nie więcej niż 10% wartości dostawy, której zwłoka dotyczy</w:t>
      </w:r>
    </w:p>
    <w:p w:rsidR="006E0617" w:rsidRPr="000D7BE4" w:rsidRDefault="006E0617" w:rsidP="00F12AB7">
      <w:pPr>
        <w:numPr>
          <w:ilvl w:val="1"/>
          <w:numId w:val="15"/>
        </w:numPr>
        <w:tabs>
          <w:tab w:val="clear" w:pos="1077"/>
          <w:tab w:val="num" w:pos="709"/>
        </w:tabs>
        <w:autoSpaceDE w:val="0"/>
        <w:autoSpaceDN w:val="0"/>
        <w:adjustRightInd w:val="0"/>
        <w:ind w:left="709" w:hanging="425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2,0% wartości danej dostawy brutto – w przypadku, gdy jakość dostarczonego towaru uniemożliwia jego wykorzystanie, kara jest naliczana niezależnie od uprawnienia Zamawiającego do skorzystania z postępowania reklamacyjnego,</w:t>
      </w:r>
    </w:p>
    <w:p w:rsidR="006E0617" w:rsidRPr="000D7BE4" w:rsidRDefault="006E0617" w:rsidP="00F12AB7">
      <w:pPr>
        <w:numPr>
          <w:ilvl w:val="1"/>
          <w:numId w:val="15"/>
        </w:numPr>
        <w:tabs>
          <w:tab w:val="clear" w:pos="1077"/>
          <w:tab w:val="num" w:pos="709"/>
        </w:tabs>
        <w:autoSpaceDE w:val="0"/>
        <w:autoSpaceDN w:val="0"/>
        <w:adjustRightInd w:val="0"/>
        <w:ind w:left="709" w:hanging="425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1,0% wartości danej dostawy brutto – w przypadku dostarczenia towaru w innym asortymencie i ilościach.  Kara jest naliczana, jeżeli w ramach  postępowania reklamacyjnego określonego w  §  2 Wykonawca nie dostarczył towaru w prawidłowej ilości i asortymencie,</w:t>
      </w:r>
    </w:p>
    <w:p w:rsidR="006E0617" w:rsidRPr="000D7BE4" w:rsidRDefault="006E0617" w:rsidP="00F12AB7">
      <w:pPr>
        <w:numPr>
          <w:ilvl w:val="1"/>
          <w:numId w:val="15"/>
        </w:numPr>
        <w:tabs>
          <w:tab w:val="clear" w:pos="1077"/>
          <w:tab w:val="num" w:pos="709"/>
        </w:tabs>
        <w:autoSpaceDE w:val="0"/>
        <w:autoSpaceDN w:val="0"/>
        <w:adjustRightInd w:val="0"/>
        <w:ind w:left="709" w:hanging="425"/>
        <w:rPr>
          <w:kern w:val="18"/>
          <w:sz w:val="22"/>
          <w:szCs w:val="22"/>
        </w:rPr>
      </w:pPr>
      <w:r w:rsidRPr="000D7BE4">
        <w:rPr>
          <w:sz w:val="22"/>
          <w:szCs w:val="22"/>
        </w:rPr>
        <w:t>0,5% wartości brutto zawartej umowy – w przypadku, gdy Wykonawca nie wywiąże się z obowiązków określonych w § 3.</w:t>
      </w:r>
    </w:p>
    <w:p w:rsidR="006E0617" w:rsidRPr="000D7BE4" w:rsidRDefault="006E0617" w:rsidP="00F12AB7">
      <w:pPr>
        <w:numPr>
          <w:ilvl w:val="1"/>
          <w:numId w:val="15"/>
        </w:numPr>
        <w:tabs>
          <w:tab w:val="clear" w:pos="1077"/>
          <w:tab w:val="num" w:pos="709"/>
        </w:tabs>
        <w:autoSpaceDE w:val="0"/>
        <w:autoSpaceDN w:val="0"/>
        <w:adjustRightInd w:val="0"/>
        <w:ind w:left="709" w:hanging="425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2% wartości brutto dostaw zrealizowanych w danym miesiącu kalendarzowym – w przypadku naruszenia przez Wykonawcę sposobu i terminu wystawiania faktur, o którym mowa w § 4 ust. 2.</w:t>
      </w:r>
    </w:p>
    <w:p w:rsidR="006E0617" w:rsidRPr="000D7BE4" w:rsidRDefault="006E0617" w:rsidP="006E0617">
      <w:pPr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2.  Łączna maksymalna wysokość kar umownych nie może przekroczyć 10%</w:t>
      </w:r>
      <w:r w:rsidRPr="000D7BE4">
        <w:rPr>
          <w:rStyle w:val="Odwoaniedokomentarza"/>
          <w:sz w:val="22"/>
          <w:szCs w:val="22"/>
        </w:rPr>
        <w:t xml:space="preserve"> </w:t>
      </w:r>
      <w:r w:rsidRPr="000D7BE4">
        <w:rPr>
          <w:kern w:val="18"/>
          <w:sz w:val="22"/>
          <w:szCs w:val="22"/>
        </w:rPr>
        <w:t>wartości brutto umowy.</w:t>
      </w:r>
    </w:p>
    <w:p w:rsidR="006E0617" w:rsidRPr="000D7BE4" w:rsidRDefault="006E0617" w:rsidP="006E0617">
      <w:p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3. W przypadku zaistnienia okoliczności uzasadniających zapłatę kar umownych, kary te Wykonawca zobowiązany jest zapłacić w terminie 30 dni od daty otrzymania pisemnego wezwania Zamawiającego.</w:t>
      </w:r>
    </w:p>
    <w:p w:rsidR="006E0617" w:rsidRPr="000D7BE4" w:rsidRDefault="006E0617" w:rsidP="006E0617">
      <w:p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sz w:val="22"/>
          <w:szCs w:val="22"/>
          <w:lang w:eastAsia="pl-PL"/>
        </w:rPr>
        <w:t>4. Żadna ze stron nie będzie odpowiedzialna za niewykonanie lub nienależyte wykonanie zobowiązań wynikających z umowy spowodowane przez okoliczności traktowane jako Siła Wyższa.</w:t>
      </w:r>
    </w:p>
    <w:p w:rsidR="006E0617" w:rsidRPr="000D7BE4" w:rsidRDefault="006E0617" w:rsidP="00094DDD">
      <w:pPr>
        <w:pStyle w:val="Akapitzlist"/>
        <w:numPr>
          <w:ilvl w:val="0"/>
          <w:numId w:val="32"/>
        </w:numPr>
        <w:tabs>
          <w:tab w:val="left" w:pos="426"/>
        </w:tabs>
        <w:suppressAutoHyphens w:val="0"/>
        <w:ind w:hanging="436"/>
        <w:contextualSpacing/>
        <w:rPr>
          <w:sz w:val="22"/>
          <w:szCs w:val="22"/>
          <w:lang w:eastAsia="pl-PL"/>
        </w:rPr>
      </w:pPr>
      <w:r w:rsidRPr="000D7BE4">
        <w:rPr>
          <w:sz w:val="22"/>
          <w:szCs w:val="22"/>
          <w:lang w:eastAsia="pl-PL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 takimi są wojna, rewolucja, pożary, powodzie, epidemie, akty administracji państwowej.</w:t>
      </w:r>
    </w:p>
    <w:p w:rsidR="006E0617" w:rsidRPr="000D7BE4" w:rsidRDefault="006E0617" w:rsidP="00094DDD">
      <w:pPr>
        <w:pStyle w:val="Akapitzlist"/>
        <w:numPr>
          <w:ilvl w:val="0"/>
          <w:numId w:val="32"/>
        </w:numPr>
        <w:tabs>
          <w:tab w:val="left" w:pos="426"/>
        </w:tabs>
        <w:suppressAutoHyphens w:val="0"/>
        <w:ind w:hanging="436"/>
        <w:contextualSpacing/>
        <w:rPr>
          <w:sz w:val="22"/>
          <w:szCs w:val="22"/>
          <w:lang w:eastAsia="pl-PL"/>
        </w:rPr>
      </w:pPr>
      <w:r w:rsidRPr="000D7BE4">
        <w:rPr>
          <w:sz w:val="22"/>
          <w:szCs w:val="22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7</w:t>
      </w:r>
    </w:p>
    <w:p w:rsidR="006E0617" w:rsidRPr="000D7BE4" w:rsidRDefault="006E0617" w:rsidP="006E0617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Strony mogą dochodzić na zasadach ogólnych odszkodowań przewyższających kary umowne.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8</w:t>
      </w:r>
    </w:p>
    <w:p w:rsidR="006E0617" w:rsidRPr="000D7BE4" w:rsidRDefault="006E0617" w:rsidP="00F12AB7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Ustalone ilości towaru określone niniejszą umową stanowią wielkości szacunkowe, które mogą ulec zmianie stosownie do rzeczywistych potrzeb Zamawiającego. Zmiana zapotrzebowania może obejmować do 30% ilości przedmiotu umowy wyszczególnionego w załączniku nr ……..</w:t>
      </w:r>
    </w:p>
    <w:p w:rsidR="006E0617" w:rsidRPr="000D7BE4" w:rsidRDefault="006E0617" w:rsidP="00F12AB7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bCs/>
          <w:kern w:val="18"/>
          <w:sz w:val="22"/>
          <w:szCs w:val="22"/>
        </w:rPr>
        <w:t xml:space="preserve">W przypadku zmniejszenia ilości towaru </w:t>
      </w:r>
      <w:r w:rsidRPr="000D7BE4">
        <w:rPr>
          <w:kern w:val="18"/>
          <w:sz w:val="22"/>
          <w:szCs w:val="22"/>
        </w:rPr>
        <w:t>określonego niniejszą umową</w:t>
      </w:r>
      <w:r w:rsidRPr="000D7BE4">
        <w:rPr>
          <w:bCs/>
          <w:kern w:val="18"/>
          <w:sz w:val="22"/>
          <w:szCs w:val="22"/>
        </w:rPr>
        <w:t xml:space="preserve"> Wykonawcy nie będzie przysługiwać względem Zamawiającego roszczenie o zapłatę lub odszkodowanie za niezrealizowaną część.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9</w:t>
      </w:r>
    </w:p>
    <w:p w:rsidR="006E0617" w:rsidRPr="000D7BE4" w:rsidRDefault="006E0617" w:rsidP="006E0617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Niniejszą umowę strony zawierają na okres 11 miesięcy od…………………………………</w:t>
      </w:r>
      <w:r w:rsidR="00C123AD" w:rsidRPr="000D7BE4">
        <w:rPr>
          <w:kern w:val="18"/>
          <w:sz w:val="22"/>
          <w:szCs w:val="22"/>
        </w:rPr>
        <w:t>…………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§10</w:t>
      </w:r>
    </w:p>
    <w:p w:rsidR="006E0617" w:rsidRPr="000D7BE4" w:rsidRDefault="006E0617" w:rsidP="006E0617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 xml:space="preserve">Zamawiający zastrzega, iż Wykonawca nie może dokonać cesji wierzytelności z tytułu zawartej umowy, ani też podpisywać innych umów i porozumień skutkujących dla Zamawiającego zmianą Wierzyciela w innym trybie niż określony w art. 54 ust. 5 ustawy z dnia 15 kwietnia 2011 r. o działalności leczniczej </w:t>
      </w:r>
      <w:r w:rsidRPr="000D7BE4">
        <w:rPr>
          <w:sz w:val="22"/>
          <w:szCs w:val="22"/>
        </w:rPr>
        <w:t>(</w:t>
      </w:r>
      <w:r w:rsidRPr="000D7BE4">
        <w:rPr>
          <w:kern w:val="18"/>
          <w:sz w:val="22"/>
          <w:szCs w:val="22"/>
        </w:rPr>
        <w:t xml:space="preserve">Dz. U. z 2021 r. poz. 711 z </w:t>
      </w:r>
      <w:proofErr w:type="spellStart"/>
      <w:r w:rsidRPr="000D7BE4">
        <w:rPr>
          <w:kern w:val="18"/>
          <w:sz w:val="22"/>
          <w:szCs w:val="22"/>
        </w:rPr>
        <w:t>póź</w:t>
      </w:r>
      <w:proofErr w:type="spellEnd"/>
      <w:r w:rsidRPr="000D7BE4">
        <w:rPr>
          <w:kern w:val="18"/>
          <w:sz w:val="22"/>
          <w:szCs w:val="22"/>
        </w:rPr>
        <w:t>. zm.</w:t>
      </w:r>
      <w:r w:rsidRPr="000D7BE4">
        <w:rPr>
          <w:sz w:val="22"/>
          <w:szCs w:val="22"/>
        </w:rPr>
        <w:t>).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11</w:t>
      </w:r>
    </w:p>
    <w:p w:rsidR="006E0617" w:rsidRPr="000D7BE4" w:rsidRDefault="006E0617" w:rsidP="00F12AB7">
      <w:pPr>
        <w:numPr>
          <w:ilvl w:val="0"/>
          <w:numId w:val="17"/>
        </w:numPr>
        <w:tabs>
          <w:tab w:val="clear" w:pos="1257"/>
          <w:tab w:val="num" w:pos="284"/>
        </w:tabs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Zamawiający może rozwiązać umowę z zachowaniem miesięcznego okresu wypowiedzenia w przypadku niewykonania lub nienależytego wykonania umowy, bądź też w przypadku naruszenia istotnych postanowień umownych w szczególności:</w:t>
      </w:r>
    </w:p>
    <w:p w:rsidR="006E0617" w:rsidRPr="000D7BE4" w:rsidRDefault="006E0617" w:rsidP="00F12AB7">
      <w:pPr>
        <w:numPr>
          <w:ilvl w:val="0"/>
          <w:numId w:val="16"/>
        </w:numPr>
        <w:tabs>
          <w:tab w:val="clear" w:pos="2337"/>
          <w:tab w:val="num" w:pos="567"/>
        </w:tabs>
        <w:autoSpaceDE w:val="0"/>
        <w:autoSpaceDN w:val="0"/>
        <w:adjustRightInd w:val="0"/>
        <w:ind w:left="567" w:hanging="283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powtarzające się, co najmniej trzykrotne nieterminowe lub niezgodne z zamówieniami realizacje dostaw;</w:t>
      </w:r>
    </w:p>
    <w:p w:rsidR="006E0617" w:rsidRPr="000D7BE4" w:rsidRDefault="006E0617" w:rsidP="00F12AB7">
      <w:pPr>
        <w:numPr>
          <w:ilvl w:val="0"/>
          <w:numId w:val="16"/>
        </w:numPr>
        <w:tabs>
          <w:tab w:val="clear" w:pos="2337"/>
          <w:tab w:val="num" w:pos="567"/>
        </w:tabs>
        <w:autoSpaceDE w:val="0"/>
        <w:autoSpaceDN w:val="0"/>
        <w:adjustRightInd w:val="0"/>
        <w:ind w:left="567" w:hanging="283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powtarzające się, co najmniej trzykrotne uchybienia w zakresie, jakości dostarczanego towaru;</w:t>
      </w:r>
    </w:p>
    <w:p w:rsidR="006E0617" w:rsidRPr="000D7BE4" w:rsidRDefault="006E0617" w:rsidP="00F12AB7">
      <w:pPr>
        <w:numPr>
          <w:ilvl w:val="0"/>
          <w:numId w:val="16"/>
        </w:numPr>
        <w:tabs>
          <w:tab w:val="clear" w:pos="2337"/>
          <w:tab w:val="num" w:pos="567"/>
        </w:tabs>
        <w:autoSpaceDE w:val="0"/>
        <w:autoSpaceDN w:val="0"/>
        <w:adjustRightInd w:val="0"/>
        <w:ind w:left="567" w:hanging="283"/>
        <w:rPr>
          <w:kern w:val="18"/>
          <w:position w:val="2"/>
          <w:sz w:val="22"/>
          <w:szCs w:val="22"/>
        </w:rPr>
      </w:pPr>
      <w:r w:rsidRPr="000D7BE4">
        <w:rPr>
          <w:kern w:val="18"/>
          <w:position w:val="2"/>
          <w:sz w:val="22"/>
          <w:szCs w:val="22"/>
        </w:rPr>
        <w:t>powtarzające się, co najmniej trzykrotne, uchybienia w zakresie sposobu i terminu wystawiania faktur, określonego w § 4 ust. 2.</w:t>
      </w:r>
    </w:p>
    <w:p w:rsidR="006E0617" w:rsidRPr="000D7BE4" w:rsidRDefault="006E0617" w:rsidP="00F12AB7">
      <w:pPr>
        <w:numPr>
          <w:ilvl w:val="0"/>
          <w:numId w:val="16"/>
        </w:numPr>
        <w:tabs>
          <w:tab w:val="clear" w:pos="2337"/>
          <w:tab w:val="num" w:pos="567"/>
        </w:tabs>
        <w:autoSpaceDE w:val="0"/>
        <w:autoSpaceDN w:val="0"/>
        <w:adjustRightInd w:val="0"/>
        <w:ind w:left="567" w:hanging="283"/>
        <w:rPr>
          <w:kern w:val="18"/>
          <w:position w:val="2"/>
          <w:sz w:val="22"/>
          <w:szCs w:val="22"/>
        </w:rPr>
      </w:pPr>
      <w:r w:rsidRPr="000D7BE4">
        <w:rPr>
          <w:kern w:val="1"/>
          <w:sz w:val="22"/>
          <w:szCs w:val="22"/>
        </w:rPr>
        <w:t>powtarzające się, co najmniej trzykrotne naruszenie postanowień § 5.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12</w:t>
      </w:r>
    </w:p>
    <w:p w:rsidR="006E0617" w:rsidRPr="000D7BE4" w:rsidRDefault="006E0617" w:rsidP="00094DDD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Strony ustalają adres do korespondencji, w tym doręczania oświadczeń woli stron:</w:t>
      </w:r>
    </w:p>
    <w:p w:rsidR="006E0617" w:rsidRPr="000D7BE4" w:rsidRDefault="006E0617" w:rsidP="006E0617">
      <w:pPr>
        <w:autoSpaceDE w:val="0"/>
        <w:autoSpaceDN w:val="0"/>
        <w:adjustRightInd w:val="0"/>
        <w:ind w:left="567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1)</w:t>
      </w:r>
      <w:r w:rsidRPr="000D7BE4">
        <w:rPr>
          <w:kern w:val="18"/>
          <w:sz w:val="22"/>
          <w:szCs w:val="22"/>
        </w:rPr>
        <w:tab/>
        <w:t>Zamawiający: Samodzielny Publiczny Zespół Opieki Zdrowotnej w Leżajsku 37-300 Leżajsk, ul. Leśna 22.</w:t>
      </w:r>
    </w:p>
    <w:p w:rsidR="006E0617" w:rsidRPr="000D7BE4" w:rsidRDefault="006E0617" w:rsidP="006E0617">
      <w:pPr>
        <w:autoSpaceDE w:val="0"/>
        <w:autoSpaceDN w:val="0"/>
        <w:adjustRightInd w:val="0"/>
        <w:ind w:left="567" w:hanging="284"/>
        <w:jc w:val="left"/>
        <w:rPr>
          <w:sz w:val="22"/>
          <w:szCs w:val="22"/>
        </w:rPr>
      </w:pPr>
      <w:r w:rsidRPr="000D7BE4">
        <w:rPr>
          <w:kern w:val="18"/>
          <w:sz w:val="22"/>
          <w:szCs w:val="22"/>
        </w:rPr>
        <w:t>2)</w:t>
      </w:r>
      <w:r w:rsidRPr="000D7BE4">
        <w:rPr>
          <w:kern w:val="18"/>
          <w:sz w:val="22"/>
          <w:szCs w:val="22"/>
        </w:rPr>
        <w:tab/>
        <w:t>Wykonawca  :…………………………………………………………………………….</w:t>
      </w:r>
    </w:p>
    <w:p w:rsidR="006E0617" w:rsidRPr="000D7BE4" w:rsidRDefault="006E0617" w:rsidP="00094DDD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Każda zmiana adresu, określonego w ust. 1 wymaga pisemnego poinformowania drugiej strony w ciągu 7 dni od dokonania takiej zmiany.</w:t>
      </w:r>
    </w:p>
    <w:p w:rsidR="006E0617" w:rsidRPr="000D7BE4" w:rsidRDefault="006E0617" w:rsidP="00094DDD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 xml:space="preserve">W razie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13</w:t>
      </w:r>
    </w:p>
    <w:p w:rsidR="006E0617" w:rsidRPr="000D7BE4" w:rsidRDefault="006E0617" w:rsidP="006E0617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 xml:space="preserve">Wszelkie zmiany i uzupełnienia niniejszej umowy wymagają formy pisemnej pod rygorem nieważności, </w:t>
      </w:r>
      <w:r w:rsidRPr="000D7BE4">
        <w:rPr>
          <w:bCs/>
          <w:iCs/>
          <w:kern w:val="18"/>
          <w:sz w:val="22"/>
          <w:szCs w:val="22"/>
        </w:rPr>
        <w:t>chyba że strony postanowiły inaczej</w:t>
      </w:r>
      <w:r w:rsidRPr="000D7BE4">
        <w:rPr>
          <w:kern w:val="18"/>
          <w:sz w:val="22"/>
          <w:szCs w:val="22"/>
        </w:rPr>
        <w:t>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14</w:t>
      </w:r>
    </w:p>
    <w:p w:rsidR="006E0617" w:rsidRPr="000D7BE4" w:rsidRDefault="006E0617" w:rsidP="006E0617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Spory wynikające z niniejszej umowy będą rozstrzygane przez Sąd właściwy dla siedziby Zamawiającego.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15</w:t>
      </w:r>
    </w:p>
    <w:p w:rsidR="00C224A5" w:rsidRPr="000D7BE4" w:rsidRDefault="00C224A5" w:rsidP="00C224A5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W sprawach nieuregulowanych postanowieniami niniejszej umowy mają zastosowanie przepisy kodeksu cywilnego.</w:t>
      </w:r>
    </w:p>
    <w:p w:rsidR="006E0617" w:rsidRPr="000D7BE4" w:rsidRDefault="006E0617" w:rsidP="006E0617">
      <w:pPr>
        <w:autoSpaceDE w:val="0"/>
        <w:autoSpaceDN w:val="0"/>
        <w:adjustRightInd w:val="0"/>
        <w:jc w:val="center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>§ 16</w:t>
      </w:r>
    </w:p>
    <w:p w:rsidR="00C224A5" w:rsidRPr="000D7BE4" w:rsidRDefault="00C224A5" w:rsidP="00C224A5">
      <w:pPr>
        <w:autoSpaceDE w:val="0"/>
        <w:autoSpaceDN w:val="0"/>
        <w:adjustRightInd w:val="0"/>
        <w:rPr>
          <w:kern w:val="18"/>
          <w:sz w:val="22"/>
          <w:szCs w:val="22"/>
        </w:rPr>
      </w:pPr>
      <w:r w:rsidRPr="000D7BE4">
        <w:rPr>
          <w:kern w:val="18"/>
          <w:sz w:val="22"/>
          <w:szCs w:val="22"/>
        </w:rPr>
        <w:t xml:space="preserve">Umowę oraz załącznik sporządzono w czterech jednobrzmiących egzemplarzach, z których jeden otrzymuje Wykonawca, a trzy Zamawiający. </w:t>
      </w:r>
    </w:p>
    <w:p w:rsidR="006E0617" w:rsidRPr="000D7BE4" w:rsidRDefault="006E0617" w:rsidP="006E0617">
      <w:pPr>
        <w:pStyle w:val="Tekstpodstawowy2"/>
        <w:jc w:val="center"/>
        <w:rPr>
          <w:b/>
          <w:bCs/>
          <w:i/>
          <w:iCs/>
          <w:kern w:val="18"/>
          <w:sz w:val="22"/>
          <w:szCs w:val="22"/>
        </w:rPr>
      </w:pPr>
    </w:p>
    <w:p w:rsidR="006E0617" w:rsidRPr="000D7BE4" w:rsidRDefault="006E0617" w:rsidP="006E0617">
      <w:pPr>
        <w:pStyle w:val="Tekstpodstawowy2"/>
        <w:jc w:val="center"/>
        <w:rPr>
          <w:b/>
          <w:bCs/>
          <w:i/>
          <w:iCs/>
          <w:kern w:val="18"/>
          <w:sz w:val="22"/>
          <w:szCs w:val="22"/>
        </w:rPr>
      </w:pPr>
      <w:r w:rsidRPr="000D7BE4">
        <w:rPr>
          <w:b/>
          <w:bCs/>
          <w:i/>
          <w:iCs/>
          <w:kern w:val="18"/>
          <w:sz w:val="22"/>
          <w:szCs w:val="22"/>
        </w:rPr>
        <w:t>WYKONAWCA:                                                                                    ZAMAWIAJĄCY:</w:t>
      </w:r>
    </w:p>
    <w:p w:rsidR="006E0617" w:rsidRPr="000D7BE4" w:rsidRDefault="006E0617" w:rsidP="006E0617">
      <w:pPr>
        <w:rPr>
          <w:b/>
          <w:i/>
          <w:sz w:val="22"/>
          <w:szCs w:val="22"/>
          <w:lang w:eastAsia="pl-PL"/>
        </w:rPr>
      </w:pPr>
    </w:p>
    <w:p w:rsidR="006E0617" w:rsidRPr="000D7BE4" w:rsidRDefault="006E0617" w:rsidP="006E0617">
      <w:pPr>
        <w:pStyle w:val="Bezodstpw"/>
      </w:pPr>
    </w:p>
    <w:p w:rsidR="000A2D7A" w:rsidRPr="000D7BE4" w:rsidRDefault="000A2D7A">
      <w:pPr>
        <w:suppressAutoHyphens w:val="0"/>
        <w:rPr>
          <w:i/>
          <w:sz w:val="22"/>
          <w:szCs w:val="22"/>
        </w:rPr>
      </w:pPr>
    </w:p>
    <w:p w:rsidR="00CC0C3E" w:rsidRPr="000D7BE4" w:rsidRDefault="00CC0C3E" w:rsidP="00C123AD">
      <w:pPr>
        <w:spacing w:after="150"/>
        <w:ind w:left="709"/>
        <w:contextualSpacing/>
        <w:rPr>
          <w:rFonts w:eastAsia="MS Mincho"/>
          <w:sz w:val="22"/>
          <w:szCs w:val="22"/>
        </w:rPr>
      </w:pPr>
    </w:p>
    <w:sectPr w:rsidR="00CC0C3E" w:rsidRPr="000D7BE4" w:rsidSect="00C123A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footnotePr>
        <w:pos w:val="beneathText"/>
      </w:footnotePr>
      <w:pgSz w:w="11905" w:h="16837" w:code="9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0E" w:rsidRDefault="00BD7D0E">
      <w:r>
        <w:separator/>
      </w:r>
    </w:p>
  </w:endnote>
  <w:endnote w:type="continuationSeparator" w:id="0">
    <w:p w:rsidR="00BD7D0E" w:rsidRDefault="00BD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A661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F72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728A" w:rsidRDefault="004F728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A661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F728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0023">
      <w:rPr>
        <w:rStyle w:val="Numerstrony"/>
        <w:noProof/>
      </w:rPr>
      <w:t>9</w:t>
    </w:r>
    <w:r>
      <w:rPr>
        <w:rStyle w:val="Numerstrony"/>
      </w:rPr>
      <w:fldChar w:fldCharType="end"/>
    </w:r>
  </w:p>
  <w:p w:rsidR="004F728A" w:rsidRDefault="00A661FB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2pt;height:13.75pt;z-index:251656192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F728A" w:rsidRDefault="004F728A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A661FB">
    <w:pPr>
      <w:jc w:val="center"/>
    </w:pPr>
    <w:fldSimple w:instr=" PAGE ">
      <w:r w:rsidR="00E20023">
        <w:rPr>
          <w:noProof/>
        </w:rPr>
        <w:t>8</w:t>
      </w:r>
    </w:fldSimple>
    <w:r w:rsidR="004F728A"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A661FB">
    <w:pPr>
      <w:pStyle w:val="Stopka"/>
      <w:jc w:val="center"/>
    </w:pPr>
    <w:fldSimple w:instr=" PAGE ">
      <w:r w:rsidR="00E20023">
        <w:rPr>
          <w:noProof/>
        </w:rPr>
        <w:t>13</w:t>
      </w:r>
    </w:fldSimple>
    <w:r w:rsidR="004F728A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2051" inset="0,0,0,0">
            <w:txbxContent>
              <w:p w:rsidR="004F728A" w:rsidRDefault="004F728A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  <w:r>
      <w:pict>
        <v:shape id="_x0000_s2052" type="#_x0000_t202" style="position:absolute;left:0;text-align:left;margin-left:76.9pt;margin-top:-15.4pt;width:1.1pt;height:13.75pt;z-index:251659264;mso-wrap-distance-left:0;mso-wrap-distance-right:0;mso-position-horizontal-relative:page;mso-position-vertical-relative:text" stroked="f">
          <v:fill opacity="0" color2="black"/>
          <v:textbox style="mso-next-textbox:#_x0000_s2052" inset="0,0,0,0">
            <w:txbxContent>
              <w:p w:rsidR="004F728A" w:rsidRDefault="004F728A">
                <w:pPr>
                  <w:pStyle w:val="Stopka"/>
                </w:pP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0E" w:rsidRDefault="00BD7D0E">
      <w:r>
        <w:separator/>
      </w:r>
    </w:p>
  </w:footnote>
  <w:footnote w:type="continuationSeparator" w:id="0">
    <w:p w:rsidR="00BD7D0E" w:rsidRDefault="00BD7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A" w:rsidRDefault="004F72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44B2BA48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AA375E"/>
    <w:multiLevelType w:val="multilevel"/>
    <w:tmpl w:val="9B6871F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1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070B5DC3"/>
    <w:multiLevelType w:val="hybridMultilevel"/>
    <w:tmpl w:val="7CF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9F58E7"/>
    <w:multiLevelType w:val="multilevel"/>
    <w:tmpl w:val="D9B8F47C"/>
    <w:styleLink w:val="WWNum3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0CDF6F02"/>
    <w:multiLevelType w:val="hybridMultilevel"/>
    <w:tmpl w:val="E294C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D20398E"/>
    <w:multiLevelType w:val="multilevel"/>
    <w:tmpl w:val="7638C90E"/>
    <w:lvl w:ilvl="0">
      <w:start w:val="1"/>
      <w:numFmt w:val="lowerLetter"/>
      <w:lvlText w:val="%1)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8">
    <w:nsid w:val="0D355248"/>
    <w:multiLevelType w:val="hybridMultilevel"/>
    <w:tmpl w:val="6CA472F2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9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9951D42"/>
    <w:multiLevelType w:val="multilevel"/>
    <w:tmpl w:val="298674D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3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5987F69"/>
    <w:multiLevelType w:val="hybridMultilevel"/>
    <w:tmpl w:val="77765328"/>
    <w:lvl w:ilvl="0" w:tplc="44AE3C1C">
      <w:start w:val="1"/>
      <w:numFmt w:val="decimal"/>
      <w:lvlText w:val="%1.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7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EFB1221"/>
    <w:multiLevelType w:val="hybridMultilevel"/>
    <w:tmpl w:val="76089F92"/>
    <w:lvl w:ilvl="0" w:tplc="540265D6">
      <w:start w:val="1"/>
      <w:numFmt w:val="lowerLetter"/>
      <w:lvlText w:val="%1)"/>
      <w:lvlJc w:val="left"/>
      <w:pPr>
        <w:ind w:left="75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0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1BC249A"/>
    <w:multiLevelType w:val="multilevel"/>
    <w:tmpl w:val="A9A836E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2">
    <w:nsid w:val="33CA1573"/>
    <w:multiLevelType w:val="multilevel"/>
    <w:tmpl w:val="4808CC74"/>
    <w:styleLink w:val="WWNum3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347353A9"/>
    <w:multiLevelType w:val="multilevel"/>
    <w:tmpl w:val="3322FE6E"/>
    <w:lvl w:ilvl="0">
      <w:start w:val="1"/>
      <w:numFmt w:val="lowerLetter"/>
      <w:lvlText w:val="%1)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4">
    <w:nsid w:val="34AB4F26"/>
    <w:multiLevelType w:val="multilevel"/>
    <w:tmpl w:val="50B6CEAA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485479"/>
    <w:multiLevelType w:val="multilevel"/>
    <w:tmpl w:val="089E0F14"/>
    <w:lvl w:ilvl="0">
      <w:start w:val="1"/>
      <w:numFmt w:val="lowerLetter"/>
      <w:lvlText w:val="%1)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6">
    <w:nsid w:val="36615A0A"/>
    <w:multiLevelType w:val="hybridMultilevel"/>
    <w:tmpl w:val="E8DE2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37D5645"/>
    <w:multiLevelType w:val="hybridMultilevel"/>
    <w:tmpl w:val="8B06D7E2"/>
    <w:lvl w:ilvl="0" w:tplc="9F620BF2">
      <w:start w:val="1"/>
      <w:numFmt w:val="lowerLetter"/>
      <w:lvlText w:val="%1)"/>
      <w:lvlJc w:val="left"/>
      <w:pPr>
        <w:ind w:left="75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9">
    <w:nsid w:val="43820B8B"/>
    <w:multiLevelType w:val="hybridMultilevel"/>
    <w:tmpl w:val="C86A2C0E"/>
    <w:lvl w:ilvl="0" w:tplc="9B20C008">
      <w:start w:val="1"/>
      <w:numFmt w:val="lowerLetter"/>
      <w:lvlText w:val="%1)"/>
      <w:lvlJc w:val="left"/>
      <w:pPr>
        <w:ind w:left="75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0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1">
    <w:nsid w:val="466147EE"/>
    <w:multiLevelType w:val="hybridMultilevel"/>
    <w:tmpl w:val="94F889EA"/>
    <w:lvl w:ilvl="0" w:tplc="1EC6D16C">
      <w:start w:val="1"/>
      <w:numFmt w:val="decimal"/>
      <w:lvlText w:val="%1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1B825A2"/>
    <w:multiLevelType w:val="hybridMultilevel"/>
    <w:tmpl w:val="DE3C3DC4"/>
    <w:lvl w:ilvl="0" w:tplc="17E059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7">
    <w:nsid w:val="67347E34"/>
    <w:multiLevelType w:val="hybridMultilevel"/>
    <w:tmpl w:val="88687F3A"/>
    <w:lvl w:ilvl="0" w:tplc="3BB057F6">
      <w:start w:val="1"/>
      <w:numFmt w:val="decimal"/>
      <w:lvlText w:val="%1."/>
      <w:lvlJc w:val="left"/>
      <w:pPr>
        <w:tabs>
          <w:tab w:val="num" w:pos="1257"/>
        </w:tabs>
        <w:ind w:left="12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415FB1"/>
    <w:multiLevelType w:val="hybridMultilevel"/>
    <w:tmpl w:val="A3FEE740"/>
    <w:lvl w:ilvl="0" w:tplc="3AD6A5B6">
      <w:start w:val="1"/>
      <w:numFmt w:val="lowerLetter"/>
      <w:lvlText w:val="%1)"/>
      <w:lvlJc w:val="left"/>
      <w:pPr>
        <w:ind w:left="75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9">
    <w:nsid w:val="692D22E8"/>
    <w:multiLevelType w:val="multilevel"/>
    <w:tmpl w:val="FE189168"/>
    <w:lvl w:ilvl="0">
      <w:start w:val="1"/>
      <w:numFmt w:val="lowerLetter"/>
      <w:lvlText w:val="%1)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0">
    <w:nsid w:val="6B0F6A99"/>
    <w:multiLevelType w:val="multilevel"/>
    <w:tmpl w:val="770EE0BA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>
    <w:nsid w:val="6E5C7EC4"/>
    <w:multiLevelType w:val="hybridMultilevel"/>
    <w:tmpl w:val="01569C20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>
    <w:nsid w:val="6EF02B36"/>
    <w:multiLevelType w:val="hybridMultilevel"/>
    <w:tmpl w:val="A06A8B4C"/>
    <w:lvl w:ilvl="0" w:tplc="47D0528C">
      <w:start w:val="1"/>
      <w:numFmt w:val="lowerLetter"/>
      <w:lvlText w:val="%1)"/>
      <w:lvlJc w:val="left"/>
      <w:pPr>
        <w:ind w:left="75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4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03F6C8A"/>
    <w:multiLevelType w:val="hybridMultilevel"/>
    <w:tmpl w:val="8CBECCA8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92E03912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5836874"/>
    <w:multiLevelType w:val="multilevel"/>
    <w:tmpl w:val="D5CEC33E"/>
    <w:lvl w:ilvl="0">
      <w:start w:val="1"/>
      <w:numFmt w:val="lowerLetter"/>
      <w:lvlText w:val="%1)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142" w:firstLine="0"/>
      </w:pPr>
    </w:lvl>
    <w:lvl w:ilvl="2">
      <w:start w:val="1"/>
      <w:numFmt w:val="lowerRoman"/>
      <w:lvlText w:val="%3."/>
      <w:lvlJc w:val="right"/>
      <w:pPr>
        <w:ind w:left="142" w:firstLine="0"/>
      </w:pPr>
    </w:lvl>
    <w:lvl w:ilvl="3">
      <w:start w:val="1"/>
      <w:numFmt w:val="decimal"/>
      <w:lvlText w:val="%4."/>
      <w:lvlJc w:val="left"/>
      <w:pPr>
        <w:ind w:left="142" w:firstLine="0"/>
      </w:pPr>
    </w:lvl>
    <w:lvl w:ilvl="4">
      <w:start w:val="1"/>
      <w:numFmt w:val="lowerLetter"/>
      <w:lvlText w:val="%5."/>
      <w:lvlJc w:val="left"/>
      <w:pPr>
        <w:ind w:left="142" w:firstLine="0"/>
      </w:pPr>
    </w:lvl>
    <w:lvl w:ilvl="5">
      <w:start w:val="1"/>
      <w:numFmt w:val="lowerRoman"/>
      <w:lvlText w:val="%6."/>
      <w:lvlJc w:val="right"/>
      <w:pPr>
        <w:ind w:left="142" w:firstLine="0"/>
      </w:pPr>
    </w:lvl>
    <w:lvl w:ilvl="6">
      <w:start w:val="1"/>
      <w:numFmt w:val="decimal"/>
      <w:lvlText w:val="%7."/>
      <w:lvlJc w:val="left"/>
      <w:pPr>
        <w:ind w:left="142" w:firstLine="0"/>
      </w:pPr>
    </w:lvl>
    <w:lvl w:ilvl="7">
      <w:start w:val="1"/>
      <w:numFmt w:val="lowerLetter"/>
      <w:lvlText w:val="%8."/>
      <w:lvlJc w:val="left"/>
      <w:pPr>
        <w:ind w:left="142" w:firstLine="0"/>
      </w:pPr>
    </w:lvl>
    <w:lvl w:ilvl="8">
      <w:start w:val="1"/>
      <w:numFmt w:val="lowerRoman"/>
      <w:lvlText w:val="%9."/>
      <w:lvlJc w:val="right"/>
      <w:pPr>
        <w:ind w:left="142" w:firstLine="0"/>
      </w:pPr>
    </w:lvl>
  </w:abstractNum>
  <w:abstractNum w:abstractNumId="77">
    <w:nsid w:val="768929B9"/>
    <w:multiLevelType w:val="multilevel"/>
    <w:tmpl w:val="D6B8E3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8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86F1E9D"/>
    <w:multiLevelType w:val="multilevel"/>
    <w:tmpl w:val="381632A6"/>
    <w:styleLink w:val="WWNum3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1">
    <w:nsid w:val="79016DD2"/>
    <w:multiLevelType w:val="multilevel"/>
    <w:tmpl w:val="B4A47C74"/>
    <w:styleLink w:val="WWNum3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>
    <w:nsid w:val="7BD90295"/>
    <w:multiLevelType w:val="multilevel"/>
    <w:tmpl w:val="CF8491C6"/>
    <w:lvl w:ilvl="0">
      <w:start w:val="1"/>
      <w:numFmt w:val="lowerLetter"/>
      <w:lvlText w:val="%1)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3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17"/>
  </w:num>
  <w:num w:numId="6">
    <w:abstractNumId w:val="21"/>
  </w:num>
  <w:num w:numId="7">
    <w:abstractNumId w:val="23"/>
  </w:num>
  <w:num w:numId="8">
    <w:abstractNumId w:val="46"/>
  </w:num>
  <w:num w:numId="9">
    <w:abstractNumId w:val="80"/>
  </w:num>
  <w:num w:numId="10">
    <w:abstractNumId w:val="63"/>
  </w:num>
  <w:num w:numId="11">
    <w:abstractNumId w:val="62"/>
  </w:num>
  <w:num w:numId="12">
    <w:abstractNumId w:val="83"/>
  </w:num>
  <w:num w:numId="13">
    <w:abstractNumId w:val="32"/>
  </w:num>
  <w:num w:numId="14">
    <w:abstractNumId w:val="13"/>
  </w:num>
  <w:num w:numId="15">
    <w:abstractNumId w:val="75"/>
  </w:num>
  <w:num w:numId="16">
    <w:abstractNumId w:val="61"/>
  </w:num>
  <w:num w:numId="17">
    <w:abstractNumId w:val="67"/>
  </w:num>
  <w:num w:numId="18">
    <w:abstractNumId w:val="29"/>
  </w:num>
  <w:num w:numId="19">
    <w:abstractNumId w:val="72"/>
  </w:num>
  <w:num w:numId="20">
    <w:abstractNumId w:val="56"/>
  </w:num>
  <w:num w:numId="21">
    <w:abstractNumId w:val="79"/>
  </w:num>
  <w:num w:numId="22">
    <w:abstractNumId w:val="52"/>
  </w:num>
  <w:num w:numId="23">
    <w:abstractNumId w:val="35"/>
  </w:num>
  <w:num w:numId="24">
    <w:abstractNumId w:val="81"/>
  </w:num>
  <w:num w:numId="25">
    <w:abstractNumId w:val="70"/>
  </w:num>
  <w:num w:numId="26">
    <w:abstractNumId w:val="28"/>
  </w:num>
  <w:num w:numId="27">
    <w:abstractNumId w:val="47"/>
  </w:num>
  <w:num w:numId="28">
    <w:abstractNumId w:val="78"/>
  </w:num>
  <w:num w:numId="29">
    <w:abstractNumId w:val="41"/>
  </w:num>
  <w:num w:numId="30">
    <w:abstractNumId w:val="71"/>
  </w:num>
  <w:num w:numId="31">
    <w:abstractNumId w:val="38"/>
  </w:num>
  <w:num w:numId="32">
    <w:abstractNumId w:val="36"/>
  </w:num>
  <w:num w:numId="33">
    <w:abstractNumId w:val="64"/>
  </w:num>
  <w:num w:numId="34">
    <w:abstractNumId w:val="54"/>
  </w:num>
  <w:num w:numId="35">
    <w:abstractNumId w:val="37"/>
  </w:num>
  <w:num w:numId="36">
    <w:abstractNumId w:val="42"/>
  </w:num>
  <w:num w:numId="37">
    <w:abstractNumId w:val="55"/>
  </w:num>
  <w:num w:numId="38">
    <w:abstractNumId w:val="30"/>
  </w:num>
  <w:num w:numId="39">
    <w:abstractNumId w:val="69"/>
  </w:num>
  <w:num w:numId="40">
    <w:abstractNumId w:val="77"/>
  </w:num>
  <w:num w:numId="41">
    <w:abstractNumId w:val="53"/>
  </w:num>
  <w:num w:numId="42">
    <w:abstractNumId w:val="51"/>
  </w:num>
  <w:num w:numId="43">
    <w:abstractNumId w:val="82"/>
  </w:num>
  <w:num w:numId="44">
    <w:abstractNumId w:val="76"/>
  </w:num>
  <w:num w:numId="45">
    <w:abstractNumId w:val="73"/>
  </w:num>
  <w:num w:numId="46">
    <w:abstractNumId w:val="49"/>
  </w:num>
  <w:num w:numId="47">
    <w:abstractNumId w:val="68"/>
  </w:num>
  <w:num w:numId="48">
    <w:abstractNumId w:val="59"/>
  </w:num>
  <w:num w:numId="49">
    <w:abstractNumId w:val="58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savePreviewPicture/>
  <w:hdrShapeDefaults>
    <o:shapedefaults v:ext="edit" spidmax="2048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203D"/>
    <w:rsid w:val="00001B38"/>
    <w:rsid w:val="00001F5B"/>
    <w:rsid w:val="000031B0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1164"/>
    <w:rsid w:val="000214CE"/>
    <w:rsid w:val="000214F8"/>
    <w:rsid w:val="00033BC2"/>
    <w:rsid w:val="00033E7E"/>
    <w:rsid w:val="00034A3F"/>
    <w:rsid w:val="00037247"/>
    <w:rsid w:val="000454B9"/>
    <w:rsid w:val="00045AAD"/>
    <w:rsid w:val="0004645A"/>
    <w:rsid w:val="00053A75"/>
    <w:rsid w:val="0005663D"/>
    <w:rsid w:val="0006412E"/>
    <w:rsid w:val="0006670D"/>
    <w:rsid w:val="0006795E"/>
    <w:rsid w:val="00070ED1"/>
    <w:rsid w:val="00076D26"/>
    <w:rsid w:val="00077704"/>
    <w:rsid w:val="00083380"/>
    <w:rsid w:val="00084CBB"/>
    <w:rsid w:val="0009181D"/>
    <w:rsid w:val="000920D3"/>
    <w:rsid w:val="00094DDD"/>
    <w:rsid w:val="00096891"/>
    <w:rsid w:val="0009742C"/>
    <w:rsid w:val="000A25BB"/>
    <w:rsid w:val="000A2D7A"/>
    <w:rsid w:val="000A4777"/>
    <w:rsid w:val="000A4D07"/>
    <w:rsid w:val="000A657F"/>
    <w:rsid w:val="000B043C"/>
    <w:rsid w:val="000B1553"/>
    <w:rsid w:val="000B213A"/>
    <w:rsid w:val="000B2591"/>
    <w:rsid w:val="000C1DAE"/>
    <w:rsid w:val="000C73B8"/>
    <w:rsid w:val="000C790A"/>
    <w:rsid w:val="000D36BB"/>
    <w:rsid w:val="000D6905"/>
    <w:rsid w:val="000D7BE4"/>
    <w:rsid w:val="000E28EA"/>
    <w:rsid w:val="000E44FB"/>
    <w:rsid w:val="000E5F9D"/>
    <w:rsid w:val="000E71CE"/>
    <w:rsid w:val="000F1558"/>
    <w:rsid w:val="000F24A4"/>
    <w:rsid w:val="000F27B5"/>
    <w:rsid w:val="000F4DFA"/>
    <w:rsid w:val="000F6682"/>
    <w:rsid w:val="000F70C0"/>
    <w:rsid w:val="00102302"/>
    <w:rsid w:val="0010238A"/>
    <w:rsid w:val="00105178"/>
    <w:rsid w:val="0011457A"/>
    <w:rsid w:val="001165FE"/>
    <w:rsid w:val="00116CA2"/>
    <w:rsid w:val="00121678"/>
    <w:rsid w:val="00121874"/>
    <w:rsid w:val="00122E9E"/>
    <w:rsid w:val="00123DE5"/>
    <w:rsid w:val="00123E05"/>
    <w:rsid w:val="001244D7"/>
    <w:rsid w:val="00126095"/>
    <w:rsid w:val="00126E0D"/>
    <w:rsid w:val="00127C05"/>
    <w:rsid w:val="001312C1"/>
    <w:rsid w:val="00132600"/>
    <w:rsid w:val="001338D9"/>
    <w:rsid w:val="001354BE"/>
    <w:rsid w:val="00137D4F"/>
    <w:rsid w:val="00137F02"/>
    <w:rsid w:val="001408D5"/>
    <w:rsid w:val="001454FD"/>
    <w:rsid w:val="00147B4C"/>
    <w:rsid w:val="00151C6B"/>
    <w:rsid w:val="00154641"/>
    <w:rsid w:val="001553F6"/>
    <w:rsid w:val="00156A2B"/>
    <w:rsid w:val="0016039F"/>
    <w:rsid w:val="00162C9F"/>
    <w:rsid w:val="001641AF"/>
    <w:rsid w:val="001656D4"/>
    <w:rsid w:val="00165D19"/>
    <w:rsid w:val="001664AD"/>
    <w:rsid w:val="00171DD6"/>
    <w:rsid w:val="00173DEE"/>
    <w:rsid w:val="00174DBC"/>
    <w:rsid w:val="00175174"/>
    <w:rsid w:val="00175F5D"/>
    <w:rsid w:val="00182645"/>
    <w:rsid w:val="00185134"/>
    <w:rsid w:val="00185DF3"/>
    <w:rsid w:val="001901D4"/>
    <w:rsid w:val="00190CCF"/>
    <w:rsid w:val="001932A7"/>
    <w:rsid w:val="00193CC0"/>
    <w:rsid w:val="00193F5A"/>
    <w:rsid w:val="0019459D"/>
    <w:rsid w:val="001964F4"/>
    <w:rsid w:val="001A0793"/>
    <w:rsid w:val="001A0AA3"/>
    <w:rsid w:val="001A3CD4"/>
    <w:rsid w:val="001A77F4"/>
    <w:rsid w:val="001B1966"/>
    <w:rsid w:val="001B5A20"/>
    <w:rsid w:val="001B75AC"/>
    <w:rsid w:val="001B7C32"/>
    <w:rsid w:val="001D0472"/>
    <w:rsid w:val="001D077D"/>
    <w:rsid w:val="001D3D20"/>
    <w:rsid w:val="001E0961"/>
    <w:rsid w:val="001E0BD6"/>
    <w:rsid w:val="001E12BA"/>
    <w:rsid w:val="001E2CC5"/>
    <w:rsid w:val="001E3F65"/>
    <w:rsid w:val="001F3D4B"/>
    <w:rsid w:val="001F5796"/>
    <w:rsid w:val="001F6695"/>
    <w:rsid w:val="001F6E66"/>
    <w:rsid w:val="001F733E"/>
    <w:rsid w:val="00200FE9"/>
    <w:rsid w:val="0020101E"/>
    <w:rsid w:val="0020484A"/>
    <w:rsid w:val="00214581"/>
    <w:rsid w:val="002217ED"/>
    <w:rsid w:val="00222CF7"/>
    <w:rsid w:val="00224C7D"/>
    <w:rsid w:val="00224D7E"/>
    <w:rsid w:val="002251BA"/>
    <w:rsid w:val="00227F4F"/>
    <w:rsid w:val="00231519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2265"/>
    <w:rsid w:val="00244A92"/>
    <w:rsid w:val="00245DF1"/>
    <w:rsid w:val="002505D2"/>
    <w:rsid w:val="00250EA3"/>
    <w:rsid w:val="002522FB"/>
    <w:rsid w:val="00253549"/>
    <w:rsid w:val="00254E96"/>
    <w:rsid w:val="00257D56"/>
    <w:rsid w:val="00261EC9"/>
    <w:rsid w:val="002659F5"/>
    <w:rsid w:val="00266E17"/>
    <w:rsid w:val="002673D4"/>
    <w:rsid w:val="00274ABF"/>
    <w:rsid w:val="00275180"/>
    <w:rsid w:val="002751C1"/>
    <w:rsid w:val="00275926"/>
    <w:rsid w:val="00276650"/>
    <w:rsid w:val="00276E75"/>
    <w:rsid w:val="0027796B"/>
    <w:rsid w:val="002902DA"/>
    <w:rsid w:val="00290EA1"/>
    <w:rsid w:val="002913B5"/>
    <w:rsid w:val="00291F2E"/>
    <w:rsid w:val="002939EF"/>
    <w:rsid w:val="002949E4"/>
    <w:rsid w:val="002A0962"/>
    <w:rsid w:val="002A199F"/>
    <w:rsid w:val="002A25F7"/>
    <w:rsid w:val="002A309C"/>
    <w:rsid w:val="002A333F"/>
    <w:rsid w:val="002A3871"/>
    <w:rsid w:val="002A44B6"/>
    <w:rsid w:val="002A57AE"/>
    <w:rsid w:val="002A6BCB"/>
    <w:rsid w:val="002B054F"/>
    <w:rsid w:val="002B1BFD"/>
    <w:rsid w:val="002B1D13"/>
    <w:rsid w:val="002B4885"/>
    <w:rsid w:val="002C1645"/>
    <w:rsid w:val="002C1DA2"/>
    <w:rsid w:val="002C6495"/>
    <w:rsid w:val="002C7713"/>
    <w:rsid w:val="002D08C6"/>
    <w:rsid w:val="002D1183"/>
    <w:rsid w:val="002D17BD"/>
    <w:rsid w:val="002D2CE0"/>
    <w:rsid w:val="002D53E1"/>
    <w:rsid w:val="002E13F2"/>
    <w:rsid w:val="002E2240"/>
    <w:rsid w:val="002E46D2"/>
    <w:rsid w:val="002F0099"/>
    <w:rsid w:val="002F14F6"/>
    <w:rsid w:val="002F344B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97"/>
    <w:rsid w:val="003147F7"/>
    <w:rsid w:val="00315F9E"/>
    <w:rsid w:val="00320462"/>
    <w:rsid w:val="0032280B"/>
    <w:rsid w:val="003229FF"/>
    <w:rsid w:val="00323463"/>
    <w:rsid w:val="00323956"/>
    <w:rsid w:val="0032685D"/>
    <w:rsid w:val="00333F66"/>
    <w:rsid w:val="0033480F"/>
    <w:rsid w:val="0033489D"/>
    <w:rsid w:val="00346EDA"/>
    <w:rsid w:val="003514DC"/>
    <w:rsid w:val="0035340B"/>
    <w:rsid w:val="00354B42"/>
    <w:rsid w:val="0036177C"/>
    <w:rsid w:val="00362673"/>
    <w:rsid w:val="00363003"/>
    <w:rsid w:val="003649A5"/>
    <w:rsid w:val="00364C3C"/>
    <w:rsid w:val="003710E1"/>
    <w:rsid w:val="00375265"/>
    <w:rsid w:val="00377A7C"/>
    <w:rsid w:val="003879F2"/>
    <w:rsid w:val="003946C5"/>
    <w:rsid w:val="00396393"/>
    <w:rsid w:val="00397FEE"/>
    <w:rsid w:val="003A415D"/>
    <w:rsid w:val="003A5721"/>
    <w:rsid w:val="003A6FD2"/>
    <w:rsid w:val="003B3065"/>
    <w:rsid w:val="003B3948"/>
    <w:rsid w:val="003C2446"/>
    <w:rsid w:val="003C2764"/>
    <w:rsid w:val="003C2800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3F3C6E"/>
    <w:rsid w:val="003F661C"/>
    <w:rsid w:val="0040271B"/>
    <w:rsid w:val="0040484B"/>
    <w:rsid w:val="00405848"/>
    <w:rsid w:val="00410EFB"/>
    <w:rsid w:val="00411DA1"/>
    <w:rsid w:val="004128A7"/>
    <w:rsid w:val="0041631D"/>
    <w:rsid w:val="00417F32"/>
    <w:rsid w:val="00424F4A"/>
    <w:rsid w:val="004266C5"/>
    <w:rsid w:val="00433ED1"/>
    <w:rsid w:val="004345B3"/>
    <w:rsid w:val="00437ABD"/>
    <w:rsid w:val="00440BD2"/>
    <w:rsid w:val="00441A82"/>
    <w:rsid w:val="00446D06"/>
    <w:rsid w:val="004520B2"/>
    <w:rsid w:val="00452E4F"/>
    <w:rsid w:val="004543B8"/>
    <w:rsid w:val="004557A3"/>
    <w:rsid w:val="00455B72"/>
    <w:rsid w:val="0045683F"/>
    <w:rsid w:val="0045777F"/>
    <w:rsid w:val="004601F2"/>
    <w:rsid w:val="00462A20"/>
    <w:rsid w:val="00463E7D"/>
    <w:rsid w:val="0047006E"/>
    <w:rsid w:val="00476119"/>
    <w:rsid w:val="00481875"/>
    <w:rsid w:val="00483B40"/>
    <w:rsid w:val="00484EA5"/>
    <w:rsid w:val="004863F1"/>
    <w:rsid w:val="00494087"/>
    <w:rsid w:val="00496AEF"/>
    <w:rsid w:val="004A1240"/>
    <w:rsid w:val="004A2C48"/>
    <w:rsid w:val="004A428C"/>
    <w:rsid w:val="004A554A"/>
    <w:rsid w:val="004B4093"/>
    <w:rsid w:val="004B460B"/>
    <w:rsid w:val="004B5EBE"/>
    <w:rsid w:val="004B6780"/>
    <w:rsid w:val="004D099B"/>
    <w:rsid w:val="004D228D"/>
    <w:rsid w:val="004D3F69"/>
    <w:rsid w:val="004D4B13"/>
    <w:rsid w:val="004E035B"/>
    <w:rsid w:val="004E163A"/>
    <w:rsid w:val="004E3D63"/>
    <w:rsid w:val="004E4071"/>
    <w:rsid w:val="004E525E"/>
    <w:rsid w:val="004E5AEC"/>
    <w:rsid w:val="004E67A2"/>
    <w:rsid w:val="004E7579"/>
    <w:rsid w:val="004F1FE9"/>
    <w:rsid w:val="004F332A"/>
    <w:rsid w:val="004F4B24"/>
    <w:rsid w:val="004F5F2C"/>
    <w:rsid w:val="004F728A"/>
    <w:rsid w:val="004F76C3"/>
    <w:rsid w:val="00504428"/>
    <w:rsid w:val="00512879"/>
    <w:rsid w:val="0051348B"/>
    <w:rsid w:val="00515BA8"/>
    <w:rsid w:val="0052296A"/>
    <w:rsid w:val="00525807"/>
    <w:rsid w:val="00526C75"/>
    <w:rsid w:val="0052726C"/>
    <w:rsid w:val="00527892"/>
    <w:rsid w:val="00531717"/>
    <w:rsid w:val="00534B4E"/>
    <w:rsid w:val="00540273"/>
    <w:rsid w:val="00543156"/>
    <w:rsid w:val="00543E36"/>
    <w:rsid w:val="0054407B"/>
    <w:rsid w:val="00544331"/>
    <w:rsid w:val="00546F15"/>
    <w:rsid w:val="0054797F"/>
    <w:rsid w:val="00547E97"/>
    <w:rsid w:val="00552CFD"/>
    <w:rsid w:val="005562EA"/>
    <w:rsid w:val="00556A1E"/>
    <w:rsid w:val="005600C3"/>
    <w:rsid w:val="005604B1"/>
    <w:rsid w:val="00562870"/>
    <w:rsid w:val="00563A60"/>
    <w:rsid w:val="00564B57"/>
    <w:rsid w:val="005673EE"/>
    <w:rsid w:val="0057145C"/>
    <w:rsid w:val="00572344"/>
    <w:rsid w:val="005727E1"/>
    <w:rsid w:val="00573804"/>
    <w:rsid w:val="005744BB"/>
    <w:rsid w:val="00575DD9"/>
    <w:rsid w:val="005766ED"/>
    <w:rsid w:val="00580E7B"/>
    <w:rsid w:val="005836A8"/>
    <w:rsid w:val="00583A87"/>
    <w:rsid w:val="00585034"/>
    <w:rsid w:val="0059054D"/>
    <w:rsid w:val="00593F47"/>
    <w:rsid w:val="00594A8B"/>
    <w:rsid w:val="005A3586"/>
    <w:rsid w:val="005A5F6A"/>
    <w:rsid w:val="005A68D4"/>
    <w:rsid w:val="005A6AD8"/>
    <w:rsid w:val="005B0BD8"/>
    <w:rsid w:val="005B46F1"/>
    <w:rsid w:val="005B71A2"/>
    <w:rsid w:val="005B7EAA"/>
    <w:rsid w:val="005C4A5A"/>
    <w:rsid w:val="005C4D51"/>
    <w:rsid w:val="005D1D24"/>
    <w:rsid w:val="005D4E83"/>
    <w:rsid w:val="005D57D0"/>
    <w:rsid w:val="005E21C1"/>
    <w:rsid w:val="005E3823"/>
    <w:rsid w:val="005E3E2E"/>
    <w:rsid w:val="005E66D8"/>
    <w:rsid w:val="005E6894"/>
    <w:rsid w:val="005E76C2"/>
    <w:rsid w:val="005F0DBB"/>
    <w:rsid w:val="005F3E63"/>
    <w:rsid w:val="005F59C3"/>
    <w:rsid w:val="005F74CB"/>
    <w:rsid w:val="005F7A70"/>
    <w:rsid w:val="00601397"/>
    <w:rsid w:val="00601ACA"/>
    <w:rsid w:val="006053F9"/>
    <w:rsid w:val="006057AD"/>
    <w:rsid w:val="0061448B"/>
    <w:rsid w:val="00616EB0"/>
    <w:rsid w:val="00617974"/>
    <w:rsid w:val="00617E7C"/>
    <w:rsid w:val="00617E94"/>
    <w:rsid w:val="0062340C"/>
    <w:rsid w:val="0062460B"/>
    <w:rsid w:val="00625736"/>
    <w:rsid w:val="00632537"/>
    <w:rsid w:val="00632A4D"/>
    <w:rsid w:val="0063475B"/>
    <w:rsid w:val="00635423"/>
    <w:rsid w:val="00635AA0"/>
    <w:rsid w:val="006364AD"/>
    <w:rsid w:val="00636AD0"/>
    <w:rsid w:val="00640819"/>
    <w:rsid w:val="006442C1"/>
    <w:rsid w:val="006443AA"/>
    <w:rsid w:val="0064492F"/>
    <w:rsid w:val="0064617B"/>
    <w:rsid w:val="0064680E"/>
    <w:rsid w:val="00646C60"/>
    <w:rsid w:val="00647C5E"/>
    <w:rsid w:val="00651401"/>
    <w:rsid w:val="006530C5"/>
    <w:rsid w:val="006538EE"/>
    <w:rsid w:val="00653C94"/>
    <w:rsid w:val="0065465A"/>
    <w:rsid w:val="006550E5"/>
    <w:rsid w:val="0065526E"/>
    <w:rsid w:val="00660E60"/>
    <w:rsid w:val="0066204B"/>
    <w:rsid w:val="006630B9"/>
    <w:rsid w:val="0066686C"/>
    <w:rsid w:val="006722C8"/>
    <w:rsid w:val="00676D37"/>
    <w:rsid w:val="00680156"/>
    <w:rsid w:val="00680FC1"/>
    <w:rsid w:val="00684924"/>
    <w:rsid w:val="00685DD1"/>
    <w:rsid w:val="00686CFE"/>
    <w:rsid w:val="00694F18"/>
    <w:rsid w:val="0069598F"/>
    <w:rsid w:val="00696991"/>
    <w:rsid w:val="006A32B1"/>
    <w:rsid w:val="006A693B"/>
    <w:rsid w:val="006A6EA0"/>
    <w:rsid w:val="006B0646"/>
    <w:rsid w:val="006B2ED8"/>
    <w:rsid w:val="006B4709"/>
    <w:rsid w:val="006B79D7"/>
    <w:rsid w:val="006D3425"/>
    <w:rsid w:val="006D3AA3"/>
    <w:rsid w:val="006D544A"/>
    <w:rsid w:val="006E0617"/>
    <w:rsid w:val="006E149D"/>
    <w:rsid w:val="006E24CF"/>
    <w:rsid w:val="006E582C"/>
    <w:rsid w:val="006F0EED"/>
    <w:rsid w:val="006F1389"/>
    <w:rsid w:val="006F17B8"/>
    <w:rsid w:val="00702E11"/>
    <w:rsid w:val="0070329C"/>
    <w:rsid w:val="00703C0B"/>
    <w:rsid w:val="007055C6"/>
    <w:rsid w:val="00706447"/>
    <w:rsid w:val="00711DBD"/>
    <w:rsid w:val="007204AD"/>
    <w:rsid w:val="00722C0F"/>
    <w:rsid w:val="0072517F"/>
    <w:rsid w:val="00730C4E"/>
    <w:rsid w:val="00732D10"/>
    <w:rsid w:val="0073591A"/>
    <w:rsid w:val="00735A20"/>
    <w:rsid w:val="0073620A"/>
    <w:rsid w:val="00741E08"/>
    <w:rsid w:val="007422FA"/>
    <w:rsid w:val="00746105"/>
    <w:rsid w:val="0074768F"/>
    <w:rsid w:val="007566AA"/>
    <w:rsid w:val="00756C96"/>
    <w:rsid w:val="00757165"/>
    <w:rsid w:val="00757E16"/>
    <w:rsid w:val="007625DC"/>
    <w:rsid w:val="00764209"/>
    <w:rsid w:val="00765E52"/>
    <w:rsid w:val="0077061B"/>
    <w:rsid w:val="00775C3C"/>
    <w:rsid w:val="00780180"/>
    <w:rsid w:val="007816F3"/>
    <w:rsid w:val="0078205C"/>
    <w:rsid w:val="007848EF"/>
    <w:rsid w:val="007850E3"/>
    <w:rsid w:val="00786041"/>
    <w:rsid w:val="00787C17"/>
    <w:rsid w:val="00794207"/>
    <w:rsid w:val="00794D61"/>
    <w:rsid w:val="007971BD"/>
    <w:rsid w:val="00797ADC"/>
    <w:rsid w:val="007A12B0"/>
    <w:rsid w:val="007A5383"/>
    <w:rsid w:val="007A543A"/>
    <w:rsid w:val="007B084C"/>
    <w:rsid w:val="007B35AC"/>
    <w:rsid w:val="007B79DF"/>
    <w:rsid w:val="007C2810"/>
    <w:rsid w:val="007D20B4"/>
    <w:rsid w:val="007D7C9F"/>
    <w:rsid w:val="007E2E73"/>
    <w:rsid w:val="007E46EB"/>
    <w:rsid w:val="007E4ABB"/>
    <w:rsid w:val="007E64B6"/>
    <w:rsid w:val="007E66CE"/>
    <w:rsid w:val="007E6C5F"/>
    <w:rsid w:val="007E7FB8"/>
    <w:rsid w:val="007F0C0F"/>
    <w:rsid w:val="00800552"/>
    <w:rsid w:val="00802282"/>
    <w:rsid w:val="00802F63"/>
    <w:rsid w:val="00803D2F"/>
    <w:rsid w:val="00807AB0"/>
    <w:rsid w:val="0081012D"/>
    <w:rsid w:val="00813986"/>
    <w:rsid w:val="0081587C"/>
    <w:rsid w:val="00816461"/>
    <w:rsid w:val="00817C76"/>
    <w:rsid w:val="008228C4"/>
    <w:rsid w:val="00822B15"/>
    <w:rsid w:val="008265CC"/>
    <w:rsid w:val="0082663D"/>
    <w:rsid w:val="008306B3"/>
    <w:rsid w:val="00834318"/>
    <w:rsid w:val="0083453F"/>
    <w:rsid w:val="008354B3"/>
    <w:rsid w:val="008357AE"/>
    <w:rsid w:val="008418E4"/>
    <w:rsid w:val="00844FAD"/>
    <w:rsid w:val="00845CDF"/>
    <w:rsid w:val="00847B30"/>
    <w:rsid w:val="00851725"/>
    <w:rsid w:val="008554A5"/>
    <w:rsid w:val="00863B76"/>
    <w:rsid w:val="0086561A"/>
    <w:rsid w:val="0086599C"/>
    <w:rsid w:val="00866C49"/>
    <w:rsid w:val="008711B2"/>
    <w:rsid w:val="0087515A"/>
    <w:rsid w:val="0088543F"/>
    <w:rsid w:val="00885E0B"/>
    <w:rsid w:val="008878F1"/>
    <w:rsid w:val="00887C93"/>
    <w:rsid w:val="0089075F"/>
    <w:rsid w:val="00891929"/>
    <w:rsid w:val="008A0FE9"/>
    <w:rsid w:val="008A19B7"/>
    <w:rsid w:val="008A3185"/>
    <w:rsid w:val="008A36E0"/>
    <w:rsid w:val="008A3EA8"/>
    <w:rsid w:val="008B15CE"/>
    <w:rsid w:val="008B17CD"/>
    <w:rsid w:val="008B2D41"/>
    <w:rsid w:val="008B6BA7"/>
    <w:rsid w:val="008C2765"/>
    <w:rsid w:val="008C297E"/>
    <w:rsid w:val="008C3109"/>
    <w:rsid w:val="008C5EEC"/>
    <w:rsid w:val="008E1CFD"/>
    <w:rsid w:val="008E34CB"/>
    <w:rsid w:val="008E447A"/>
    <w:rsid w:val="008F1E4C"/>
    <w:rsid w:val="008F2D0E"/>
    <w:rsid w:val="008F59FA"/>
    <w:rsid w:val="008F6937"/>
    <w:rsid w:val="00902E5D"/>
    <w:rsid w:val="00903D27"/>
    <w:rsid w:val="0090478C"/>
    <w:rsid w:val="00905FD2"/>
    <w:rsid w:val="009064DD"/>
    <w:rsid w:val="00906923"/>
    <w:rsid w:val="00907A63"/>
    <w:rsid w:val="00910494"/>
    <w:rsid w:val="00915548"/>
    <w:rsid w:val="00915C33"/>
    <w:rsid w:val="00920788"/>
    <w:rsid w:val="00920989"/>
    <w:rsid w:val="00925584"/>
    <w:rsid w:val="00927999"/>
    <w:rsid w:val="00927E32"/>
    <w:rsid w:val="0093202D"/>
    <w:rsid w:val="00932056"/>
    <w:rsid w:val="0094360E"/>
    <w:rsid w:val="00943943"/>
    <w:rsid w:val="00944991"/>
    <w:rsid w:val="00950A29"/>
    <w:rsid w:val="00950C2D"/>
    <w:rsid w:val="00951965"/>
    <w:rsid w:val="00951B32"/>
    <w:rsid w:val="00951F39"/>
    <w:rsid w:val="00952C2D"/>
    <w:rsid w:val="009534FB"/>
    <w:rsid w:val="00955EB2"/>
    <w:rsid w:val="00957C63"/>
    <w:rsid w:val="00963D5C"/>
    <w:rsid w:val="00965A9C"/>
    <w:rsid w:val="00966AF6"/>
    <w:rsid w:val="00967121"/>
    <w:rsid w:val="0097162A"/>
    <w:rsid w:val="00981300"/>
    <w:rsid w:val="009830B1"/>
    <w:rsid w:val="00990856"/>
    <w:rsid w:val="00994656"/>
    <w:rsid w:val="00995805"/>
    <w:rsid w:val="009A1932"/>
    <w:rsid w:val="009A5806"/>
    <w:rsid w:val="009A7410"/>
    <w:rsid w:val="009B2BBC"/>
    <w:rsid w:val="009B57CD"/>
    <w:rsid w:val="009B5C5E"/>
    <w:rsid w:val="009B6F94"/>
    <w:rsid w:val="009C19AC"/>
    <w:rsid w:val="009C35F3"/>
    <w:rsid w:val="009C4641"/>
    <w:rsid w:val="009C4FF5"/>
    <w:rsid w:val="009C6877"/>
    <w:rsid w:val="009C7A59"/>
    <w:rsid w:val="009D6AFB"/>
    <w:rsid w:val="009D6C4C"/>
    <w:rsid w:val="009D74A0"/>
    <w:rsid w:val="009D7CDF"/>
    <w:rsid w:val="009E4F46"/>
    <w:rsid w:val="009E550F"/>
    <w:rsid w:val="009E72BC"/>
    <w:rsid w:val="009F10FB"/>
    <w:rsid w:val="009F3265"/>
    <w:rsid w:val="009F33A5"/>
    <w:rsid w:val="009F35AB"/>
    <w:rsid w:val="009F3BC8"/>
    <w:rsid w:val="009F5214"/>
    <w:rsid w:val="009F6E4A"/>
    <w:rsid w:val="00A018C4"/>
    <w:rsid w:val="00A0333D"/>
    <w:rsid w:val="00A04059"/>
    <w:rsid w:val="00A05AAC"/>
    <w:rsid w:val="00A072F5"/>
    <w:rsid w:val="00A104FF"/>
    <w:rsid w:val="00A129FA"/>
    <w:rsid w:val="00A14BCB"/>
    <w:rsid w:val="00A1756E"/>
    <w:rsid w:val="00A17D7A"/>
    <w:rsid w:val="00A205BA"/>
    <w:rsid w:val="00A244F5"/>
    <w:rsid w:val="00A2641F"/>
    <w:rsid w:val="00A34037"/>
    <w:rsid w:val="00A344A8"/>
    <w:rsid w:val="00A347B7"/>
    <w:rsid w:val="00A34D23"/>
    <w:rsid w:val="00A34FDC"/>
    <w:rsid w:val="00A40F7E"/>
    <w:rsid w:val="00A42532"/>
    <w:rsid w:val="00A4408E"/>
    <w:rsid w:val="00A441F9"/>
    <w:rsid w:val="00A44C9E"/>
    <w:rsid w:val="00A46572"/>
    <w:rsid w:val="00A50658"/>
    <w:rsid w:val="00A50D95"/>
    <w:rsid w:val="00A50DED"/>
    <w:rsid w:val="00A510B4"/>
    <w:rsid w:val="00A518B2"/>
    <w:rsid w:val="00A52109"/>
    <w:rsid w:val="00A52A25"/>
    <w:rsid w:val="00A53E99"/>
    <w:rsid w:val="00A53F4F"/>
    <w:rsid w:val="00A569FE"/>
    <w:rsid w:val="00A609A5"/>
    <w:rsid w:val="00A60C5F"/>
    <w:rsid w:val="00A62BE6"/>
    <w:rsid w:val="00A64C28"/>
    <w:rsid w:val="00A661FB"/>
    <w:rsid w:val="00A73DC6"/>
    <w:rsid w:val="00A73E0C"/>
    <w:rsid w:val="00A75529"/>
    <w:rsid w:val="00A77C5E"/>
    <w:rsid w:val="00A81331"/>
    <w:rsid w:val="00A83AE8"/>
    <w:rsid w:val="00A865A0"/>
    <w:rsid w:val="00A87AC1"/>
    <w:rsid w:val="00A92319"/>
    <w:rsid w:val="00A94039"/>
    <w:rsid w:val="00A96092"/>
    <w:rsid w:val="00A976E6"/>
    <w:rsid w:val="00AA2C8E"/>
    <w:rsid w:val="00AA2D9C"/>
    <w:rsid w:val="00AA3623"/>
    <w:rsid w:val="00AA4264"/>
    <w:rsid w:val="00AA43BA"/>
    <w:rsid w:val="00AB1745"/>
    <w:rsid w:val="00AB3ADE"/>
    <w:rsid w:val="00AB3E49"/>
    <w:rsid w:val="00AB4FE6"/>
    <w:rsid w:val="00AB5A7F"/>
    <w:rsid w:val="00AB6898"/>
    <w:rsid w:val="00AB72B1"/>
    <w:rsid w:val="00AB7E62"/>
    <w:rsid w:val="00AC01BF"/>
    <w:rsid w:val="00AC151A"/>
    <w:rsid w:val="00AC3F4F"/>
    <w:rsid w:val="00AC4318"/>
    <w:rsid w:val="00AC48F1"/>
    <w:rsid w:val="00AC4C68"/>
    <w:rsid w:val="00AC59C7"/>
    <w:rsid w:val="00AC6866"/>
    <w:rsid w:val="00AD0626"/>
    <w:rsid w:val="00AD0A8C"/>
    <w:rsid w:val="00AD1BB1"/>
    <w:rsid w:val="00AD6B51"/>
    <w:rsid w:val="00AE0291"/>
    <w:rsid w:val="00AE04DC"/>
    <w:rsid w:val="00AE12F1"/>
    <w:rsid w:val="00AE150A"/>
    <w:rsid w:val="00AE2C04"/>
    <w:rsid w:val="00AE3422"/>
    <w:rsid w:val="00AE42DF"/>
    <w:rsid w:val="00AE68C7"/>
    <w:rsid w:val="00AE68E4"/>
    <w:rsid w:val="00AF0DE8"/>
    <w:rsid w:val="00AF13F6"/>
    <w:rsid w:val="00AF1DD1"/>
    <w:rsid w:val="00AF369F"/>
    <w:rsid w:val="00AF58AC"/>
    <w:rsid w:val="00B008DC"/>
    <w:rsid w:val="00B009EF"/>
    <w:rsid w:val="00B059F9"/>
    <w:rsid w:val="00B13D7F"/>
    <w:rsid w:val="00B14327"/>
    <w:rsid w:val="00B14957"/>
    <w:rsid w:val="00B1578B"/>
    <w:rsid w:val="00B2001B"/>
    <w:rsid w:val="00B21212"/>
    <w:rsid w:val="00B21601"/>
    <w:rsid w:val="00B228A6"/>
    <w:rsid w:val="00B23CB1"/>
    <w:rsid w:val="00B24787"/>
    <w:rsid w:val="00B26086"/>
    <w:rsid w:val="00B310E9"/>
    <w:rsid w:val="00B32842"/>
    <w:rsid w:val="00B330B1"/>
    <w:rsid w:val="00B344A9"/>
    <w:rsid w:val="00B34A8C"/>
    <w:rsid w:val="00B35D3E"/>
    <w:rsid w:val="00B40228"/>
    <w:rsid w:val="00B40591"/>
    <w:rsid w:val="00B40B41"/>
    <w:rsid w:val="00B4529D"/>
    <w:rsid w:val="00B45B86"/>
    <w:rsid w:val="00B558E8"/>
    <w:rsid w:val="00B55C92"/>
    <w:rsid w:val="00B56422"/>
    <w:rsid w:val="00B61B7C"/>
    <w:rsid w:val="00B6200F"/>
    <w:rsid w:val="00B64524"/>
    <w:rsid w:val="00B649B1"/>
    <w:rsid w:val="00B64E2C"/>
    <w:rsid w:val="00B666D5"/>
    <w:rsid w:val="00B67463"/>
    <w:rsid w:val="00B74509"/>
    <w:rsid w:val="00B76F3E"/>
    <w:rsid w:val="00B82882"/>
    <w:rsid w:val="00B83BE6"/>
    <w:rsid w:val="00B84BD6"/>
    <w:rsid w:val="00B9693F"/>
    <w:rsid w:val="00BA11B0"/>
    <w:rsid w:val="00BA198D"/>
    <w:rsid w:val="00BA3C2E"/>
    <w:rsid w:val="00BA68C2"/>
    <w:rsid w:val="00BB0A4D"/>
    <w:rsid w:val="00BB1B38"/>
    <w:rsid w:val="00BB522B"/>
    <w:rsid w:val="00BB6DEF"/>
    <w:rsid w:val="00BC0B08"/>
    <w:rsid w:val="00BC23C0"/>
    <w:rsid w:val="00BC38B5"/>
    <w:rsid w:val="00BC6149"/>
    <w:rsid w:val="00BC77C5"/>
    <w:rsid w:val="00BD2305"/>
    <w:rsid w:val="00BD3684"/>
    <w:rsid w:val="00BD3920"/>
    <w:rsid w:val="00BD7D0E"/>
    <w:rsid w:val="00BE2214"/>
    <w:rsid w:val="00BE2BE4"/>
    <w:rsid w:val="00BE4D13"/>
    <w:rsid w:val="00BE61D8"/>
    <w:rsid w:val="00BE6C46"/>
    <w:rsid w:val="00BE723E"/>
    <w:rsid w:val="00BF0924"/>
    <w:rsid w:val="00BF4956"/>
    <w:rsid w:val="00C00A39"/>
    <w:rsid w:val="00C05F32"/>
    <w:rsid w:val="00C06373"/>
    <w:rsid w:val="00C11778"/>
    <w:rsid w:val="00C117AC"/>
    <w:rsid w:val="00C11DE5"/>
    <w:rsid w:val="00C11F1D"/>
    <w:rsid w:val="00C123AD"/>
    <w:rsid w:val="00C13D6E"/>
    <w:rsid w:val="00C14FCA"/>
    <w:rsid w:val="00C15603"/>
    <w:rsid w:val="00C161FF"/>
    <w:rsid w:val="00C2028D"/>
    <w:rsid w:val="00C217EB"/>
    <w:rsid w:val="00C2232A"/>
    <w:rsid w:val="00C224A5"/>
    <w:rsid w:val="00C243DC"/>
    <w:rsid w:val="00C25AB6"/>
    <w:rsid w:val="00C33E76"/>
    <w:rsid w:val="00C34AFA"/>
    <w:rsid w:val="00C42697"/>
    <w:rsid w:val="00C42AAB"/>
    <w:rsid w:val="00C434A7"/>
    <w:rsid w:val="00C45C8F"/>
    <w:rsid w:val="00C46C42"/>
    <w:rsid w:val="00C47D5C"/>
    <w:rsid w:val="00C51470"/>
    <w:rsid w:val="00C52A37"/>
    <w:rsid w:val="00C54CAB"/>
    <w:rsid w:val="00C55651"/>
    <w:rsid w:val="00C61C4E"/>
    <w:rsid w:val="00C63C0C"/>
    <w:rsid w:val="00C63C7B"/>
    <w:rsid w:val="00C65156"/>
    <w:rsid w:val="00C656EC"/>
    <w:rsid w:val="00C67AB2"/>
    <w:rsid w:val="00C70D5B"/>
    <w:rsid w:val="00C77442"/>
    <w:rsid w:val="00C80193"/>
    <w:rsid w:val="00C812D4"/>
    <w:rsid w:val="00C835A4"/>
    <w:rsid w:val="00C83FE9"/>
    <w:rsid w:val="00C8673B"/>
    <w:rsid w:val="00C92CD2"/>
    <w:rsid w:val="00CA5C67"/>
    <w:rsid w:val="00CA61C6"/>
    <w:rsid w:val="00CB2454"/>
    <w:rsid w:val="00CB2A29"/>
    <w:rsid w:val="00CB3A79"/>
    <w:rsid w:val="00CB3BC5"/>
    <w:rsid w:val="00CB4652"/>
    <w:rsid w:val="00CB5202"/>
    <w:rsid w:val="00CB55E4"/>
    <w:rsid w:val="00CB644B"/>
    <w:rsid w:val="00CB769C"/>
    <w:rsid w:val="00CB79A9"/>
    <w:rsid w:val="00CC0C3E"/>
    <w:rsid w:val="00CC45BD"/>
    <w:rsid w:val="00CC688C"/>
    <w:rsid w:val="00CC6CF2"/>
    <w:rsid w:val="00CC717E"/>
    <w:rsid w:val="00CD0B78"/>
    <w:rsid w:val="00CD1B8C"/>
    <w:rsid w:val="00CD29CE"/>
    <w:rsid w:val="00CD3FD1"/>
    <w:rsid w:val="00CD5714"/>
    <w:rsid w:val="00CD59FD"/>
    <w:rsid w:val="00CE2C4F"/>
    <w:rsid w:val="00CE31F3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12CCB"/>
    <w:rsid w:val="00D13192"/>
    <w:rsid w:val="00D174B2"/>
    <w:rsid w:val="00D17553"/>
    <w:rsid w:val="00D22CED"/>
    <w:rsid w:val="00D24A08"/>
    <w:rsid w:val="00D27EFA"/>
    <w:rsid w:val="00D313B9"/>
    <w:rsid w:val="00D3203D"/>
    <w:rsid w:val="00D325D8"/>
    <w:rsid w:val="00D40F26"/>
    <w:rsid w:val="00D426CC"/>
    <w:rsid w:val="00D42C5B"/>
    <w:rsid w:val="00D47067"/>
    <w:rsid w:val="00D47956"/>
    <w:rsid w:val="00D51780"/>
    <w:rsid w:val="00D56C37"/>
    <w:rsid w:val="00D644CE"/>
    <w:rsid w:val="00D64D10"/>
    <w:rsid w:val="00D672B0"/>
    <w:rsid w:val="00D715F7"/>
    <w:rsid w:val="00D71B13"/>
    <w:rsid w:val="00D7245C"/>
    <w:rsid w:val="00D808DE"/>
    <w:rsid w:val="00D83F80"/>
    <w:rsid w:val="00D928CA"/>
    <w:rsid w:val="00D9501E"/>
    <w:rsid w:val="00D950DF"/>
    <w:rsid w:val="00D95DC9"/>
    <w:rsid w:val="00D97E4E"/>
    <w:rsid w:val="00DA1472"/>
    <w:rsid w:val="00DA3117"/>
    <w:rsid w:val="00DA4F6F"/>
    <w:rsid w:val="00DA7663"/>
    <w:rsid w:val="00DB137E"/>
    <w:rsid w:val="00DB2073"/>
    <w:rsid w:val="00DB4170"/>
    <w:rsid w:val="00DB4EE4"/>
    <w:rsid w:val="00DB66F7"/>
    <w:rsid w:val="00DB707B"/>
    <w:rsid w:val="00DC181F"/>
    <w:rsid w:val="00DC1B9B"/>
    <w:rsid w:val="00DC429E"/>
    <w:rsid w:val="00DC50D0"/>
    <w:rsid w:val="00DD06CE"/>
    <w:rsid w:val="00DD4EF0"/>
    <w:rsid w:val="00DD62C4"/>
    <w:rsid w:val="00DD68C2"/>
    <w:rsid w:val="00DE0E90"/>
    <w:rsid w:val="00DE1C6B"/>
    <w:rsid w:val="00DE3C36"/>
    <w:rsid w:val="00DE4B6B"/>
    <w:rsid w:val="00DE4B86"/>
    <w:rsid w:val="00DE4CB5"/>
    <w:rsid w:val="00DE564B"/>
    <w:rsid w:val="00DE5DFB"/>
    <w:rsid w:val="00DE5EAB"/>
    <w:rsid w:val="00DE6C2A"/>
    <w:rsid w:val="00DF0241"/>
    <w:rsid w:val="00DF0E95"/>
    <w:rsid w:val="00DF1632"/>
    <w:rsid w:val="00DF20F9"/>
    <w:rsid w:val="00DF4326"/>
    <w:rsid w:val="00DF4DC1"/>
    <w:rsid w:val="00E02471"/>
    <w:rsid w:val="00E06C42"/>
    <w:rsid w:val="00E07721"/>
    <w:rsid w:val="00E1222D"/>
    <w:rsid w:val="00E122E4"/>
    <w:rsid w:val="00E13565"/>
    <w:rsid w:val="00E13E53"/>
    <w:rsid w:val="00E16E86"/>
    <w:rsid w:val="00E17427"/>
    <w:rsid w:val="00E20023"/>
    <w:rsid w:val="00E21B33"/>
    <w:rsid w:val="00E27F1A"/>
    <w:rsid w:val="00E32A0A"/>
    <w:rsid w:val="00E34317"/>
    <w:rsid w:val="00E375B3"/>
    <w:rsid w:val="00E45191"/>
    <w:rsid w:val="00E50030"/>
    <w:rsid w:val="00E50DB5"/>
    <w:rsid w:val="00E53D0F"/>
    <w:rsid w:val="00E57D2E"/>
    <w:rsid w:val="00E61C2B"/>
    <w:rsid w:val="00E62545"/>
    <w:rsid w:val="00E6652D"/>
    <w:rsid w:val="00E67A81"/>
    <w:rsid w:val="00E70C91"/>
    <w:rsid w:val="00E72C00"/>
    <w:rsid w:val="00E875A4"/>
    <w:rsid w:val="00E87FA8"/>
    <w:rsid w:val="00E932AD"/>
    <w:rsid w:val="00E968B1"/>
    <w:rsid w:val="00EA09C8"/>
    <w:rsid w:val="00EA4832"/>
    <w:rsid w:val="00EA7FD2"/>
    <w:rsid w:val="00EB103F"/>
    <w:rsid w:val="00EB1D76"/>
    <w:rsid w:val="00EC4CD0"/>
    <w:rsid w:val="00EC5944"/>
    <w:rsid w:val="00EC5B19"/>
    <w:rsid w:val="00EC6C09"/>
    <w:rsid w:val="00ED1726"/>
    <w:rsid w:val="00ED1CF1"/>
    <w:rsid w:val="00ED1D25"/>
    <w:rsid w:val="00ED504B"/>
    <w:rsid w:val="00ED7A62"/>
    <w:rsid w:val="00EE503E"/>
    <w:rsid w:val="00EF1F54"/>
    <w:rsid w:val="00EF28ED"/>
    <w:rsid w:val="00EF374B"/>
    <w:rsid w:val="00EF481E"/>
    <w:rsid w:val="00F01524"/>
    <w:rsid w:val="00F01DA8"/>
    <w:rsid w:val="00F03A35"/>
    <w:rsid w:val="00F054FB"/>
    <w:rsid w:val="00F06E19"/>
    <w:rsid w:val="00F113B9"/>
    <w:rsid w:val="00F12AB7"/>
    <w:rsid w:val="00F14638"/>
    <w:rsid w:val="00F14898"/>
    <w:rsid w:val="00F159F5"/>
    <w:rsid w:val="00F16CF7"/>
    <w:rsid w:val="00F20D98"/>
    <w:rsid w:val="00F25FC2"/>
    <w:rsid w:val="00F3111E"/>
    <w:rsid w:val="00F3237B"/>
    <w:rsid w:val="00F3442D"/>
    <w:rsid w:val="00F34478"/>
    <w:rsid w:val="00F35DBF"/>
    <w:rsid w:val="00F36B19"/>
    <w:rsid w:val="00F37D1C"/>
    <w:rsid w:val="00F42A82"/>
    <w:rsid w:val="00F430A3"/>
    <w:rsid w:val="00F448BD"/>
    <w:rsid w:val="00F468FC"/>
    <w:rsid w:val="00F53343"/>
    <w:rsid w:val="00F57869"/>
    <w:rsid w:val="00F66E04"/>
    <w:rsid w:val="00F72D9D"/>
    <w:rsid w:val="00F76AE3"/>
    <w:rsid w:val="00F8084D"/>
    <w:rsid w:val="00F84599"/>
    <w:rsid w:val="00F865F6"/>
    <w:rsid w:val="00F91DCF"/>
    <w:rsid w:val="00F9328E"/>
    <w:rsid w:val="00F96277"/>
    <w:rsid w:val="00F963A1"/>
    <w:rsid w:val="00F96C86"/>
    <w:rsid w:val="00FA2E8D"/>
    <w:rsid w:val="00FA5EEF"/>
    <w:rsid w:val="00FB14E9"/>
    <w:rsid w:val="00FB1F34"/>
    <w:rsid w:val="00FB717E"/>
    <w:rsid w:val="00FC01E6"/>
    <w:rsid w:val="00FC1D89"/>
    <w:rsid w:val="00FC4C57"/>
    <w:rsid w:val="00FC6066"/>
    <w:rsid w:val="00FC76DD"/>
    <w:rsid w:val="00FD048E"/>
    <w:rsid w:val="00FD32D1"/>
    <w:rsid w:val="00FD5580"/>
    <w:rsid w:val="00FD6F03"/>
    <w:rsid w:val="00FE2178"/>
    <w:rsid w:val="00FE2286"/>
    <w:rsid w:val="00FE2505"/>
    <w:rsid w:val="00FE2EBE"/>
    <w:rsid w:val="00FE4B61"/>
    <w:rsid w:val="00FF0E75"/>
    <w:rsid w:val="00FF139C"/>
    <w:rsid w:val="00FF2516"/>
    <w:rsid w:val="00FF46BB"/>
    <w:rsid w:val="00FF4C7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rsid w:val="00632537"/>
    <w:rPr>
      <w:color w:val="0000FF"/>
      <w:u w:val="single"/>
    </w:rPr>
  </w:style>
  <w:style w:type="character" w:styleId="Numerstrony">
    <w:name w:val="page number"/>
    <w:basedOn w:val="Domylnaczcionkaakapitu3"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rsid w:val="00632537"/>
    <w:rPr>
      <w:sz w:val="28"/>
      <w:szCs w:val="20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qFormat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qFormat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semiHidden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autoRedefine/>
    <w:uiPriority w:val="1"/>
    <w:qFormat/>
    <w:rsid w:val="00F36B19"/>
    <w:rPr>
      <w:rFonts w:eastAsia="Calibri"/>
      <w:sz w:val="24"/>
      <w:szCs w:val="22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Bodytext0"/>
    <w:locked/>
    <w:rsid w:val="00950A29"/>
    <w:rPr>
      <w:sz w:val="23"/>
      <w:szCs w:val="23"/>
      <w:shd w:val="clear" w:color="auto" w:fill="FFFFFF"/>
    </w:rPr>
  </w:style>
  <w:style w:type="paragraph" w:customStyle="1" w:styleId="Bodytext0">
    <w:name w:val="Body text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D17BD"/>
    <w:rPr>
      <w:sz w:val="28"/>
      <w:lang w:eastAsia="ar-SA"/>
    </w:rPr>
  </w:style>
  <w:style w:type="paragraph" w:customStyle="1" w:styleId="ZnakZnakCharCharZnakZnakCharCharZnakZnakZnakZnak0">
    <w:name w:val="Znak Znak Char Char Znak Znak Char Char Znak Znak Znak Znak"/>
    <w:basedOn w:val="Normalny"/>
    <w:rsid w:val="00FA5EEF"/>
    <w:pPr>
      <w:jc w:val="left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Domylnie">
    <w:name w:val="Domyślnie"/>
    <w:qFormat/>
    <w:rsid w:val="000A2D7A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Liberation Serif" w:eastAsia="Arial" w:hAnsi="Liberation Serif" w:cs="Arial Unicode MS"/>
      <w:color w:val="000000"/>
      <w:kern w:val="3"/>
      <w:sz w:val="24"/>
      <w:szCs w:val="24"/>
      <w:lang w:eastAsia="ar-SA" w:bidi="hi-IN"/>
    </w:rPr>
  </w:style>
  <w:style w:type="paragraph" w:customStyle="1" w:styleId="Standard">
    <w:name w:val="Standard"/>
    <w:qFormat/>
    <w:rsid w:val="000A2D7A"/>
    <w:pPr>
      <w:suppressAutoHyphens/>
      <w:autoSpaceDN w:val="0"/>
      <w:jc w:val="left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TableHeading">
    <w:name w:val="Table Heading"/>
    <w:basedOn w:val="Standarduser"/>
    <w:rsid w:val="000A2D7A"/>
    <w:pPr>
      <w:widowControl w:val="0"/>
      <w:suppressLineNumbers/>
      <w:jc w:val="center"/>
    </w:pPr>
    <w:rPr>
      <w:rFonts w:eastAsia="Lucida Sans Unicode" w:cs="Wingdings"/>
      <w:b/>
      <w:bCs/>
      <w:i/>
      <w:iCs/>
      <w:kern w:val="0"/>
      <w:lang w:eastAsia="ar-SA"/>
    </w:rPr>
  </w:style>
  <w:style w:type="paragraph" w:customStyle="1" w:styleId="Standarduser">
    <w:name w:val="Standard (user)"/>
    <w:rsid w:val="000A2D7A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2">
    <w:name w:val="Heading 2"/>
    <w:next w:val="Standarduser"/>
    <w:rsid w:val="000A2D7A"/>
    <w:pPr>
      <w:keepNext/>
      <w:keepLines/>
      <w:suppressAutoHyphens/>
      <w:autoSpaceDN w:val="0"/>
      <w:spacing w:before="200"/>
      <w:jc w:val="left"/>
      <w:textAlignment w:val="baseline"/>
      <w:outlineLvl w:val="1"/>
    </w:pPr>
    <w:rPr>
      <w:rFonts w:ascii="Cambria" w:eastAsia="NSimSun" w:hAnsi="Cambria" w:cs="Arial Unicode MS"/>
      <w:b/>
      <w:bCs/>
      <w:color w:val="4F81BD"/>
      <w:sz w:val="26"/>
      <w:szCs w:val="26"/>
      <w:lang w:eastAsia="ar-SA" w:bidi="hi-IN"/>
    </w:rPr>
  </w:style>
  <w:style w:type="numbering" w:customStyle="1" w:styleId="WWNum34">
    <w:name w:val="WWNum34"/>
    <w:basedOn w:val="Bezlisty"/>
    <w:rsid w:val="000A2D7A"/>
    <w:pPr>
      <w:numPr>
        <w:numId w:val="21"/>
      </w:numPr>
    </w:pPr>
  </w:style>
  <w:style w:type="numbering" w:customStyle="1" w:styleId="WWNum35">
    <w:name w:val="WWNum35"/>
    <w:basedOn w:val="Bezlisty"/>
    <w:rsid w:val="000A2D7A"/>
    <w:pPr>
      <w:numPr>
        <w:numId w:val="22"/>
      </w:numPr>
    </w:pPr>
  </w:style>
  <w:style w:type="numbering" w:customStyle="1" w:styleId="WWNum36">
    <w:name w:val="WWNum36"/>
    <w:basedOn w:val="Bezlisty"/>
    <w:rsid w:val="000A2D7A"/>
    <w:pPr>
      <w:numPr>
        <w:numId w:val="23"/>
      </w:numPr>
    </w:pPr>
  </w:style>
  <w:style w:type="numbering" w:customStyle="1" w:styleId="WWNum37">
    <w:name w:val="WWNum37"/>
    <w:basedOn w:val="Bezlisty"/>
    <w:rsid w:val="000A2D7A"/>
    <w:pPr>
      <w:numPr>
        <w:numId w:val="24"/>
      </w:numPr>
    </w:pPr>
  </w:style>
  <w:style w:type="numbering" w:customStyle="1" w:styleId="WWNum38">
    <w:name w:val="WWNum38"/>
    <w:basedOn w:val="Bezlisty"/>
    <w:rsid w:val="000A2D7A"/>
    <w:pPr>
      <w:numPr>
        <w:numId w:val="25"/>
      </w:numPr>
    </w:pPr>
  </w:style>
  <w:style w:type="character" w:styleId="Uwydatnienie">
    <w:name w:val="Emphasis"/>
    <w:uiPriority w:val="20"/>
    <w:qFormat/>
    <w:rsid w:val="004F728A"/>
    <w:rPr>
      <w:i/>
      <w:iCs/>
    </w:rPr>
  </w:style>
  <w:style w:type="character" w:customStyle="1" w:styleId="Nagwek4Znak">
    <w:name w:val="Nagłówek 4 Znak"/>
    <w:basedOn w:val="Domylnaczcionkaakapitu"/>
    <w:link w:val="Nagwek4"/>
    <w:rsid w:val="004F728A"/>
    <w:rPr>
      <w:b/>
      <w:bCs/>
      <w:i/>
      <w:iCs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E061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yperlink" Target="mailto:przetargi@abena.p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E200-0A32-47CC-A777-4C09D824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5208</Words>
  <Characters>31248</Characters>
  <Application>Microsoft Office Word</Application>
  <DocSecurity>0</DocSecurity>
  <Lines>260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>ZESPÓŁ OPIEKI ZDROWOTNEJ W LEŻAJSKU</vt:lpstr>
      <vt:lpstr>    </vt:lpstr>
      <vt:lpstr>    </vt:lpstr>
      <vt:lpstr>    </vt:lpstr>
      <vt:lpstr>    SPECYFIKACJA WARUNKÓW ZAMÓWIENIA</vt:lpstr>
      <vt:lpstr>    </vt:lpstr>
      <vt:lpstr>    </vt:lpstr>
      <vt:lpstr>    </vt:lpstr>
      <vt:lpstr>    </vt:lpstr>
      <vt:lpstr>    </vt:lpstr>
      <vt:lpstr>    dotyczy:</vt:lpstr>
      <vt:lpstr>OFERTA ŁĄCZNA (KONSORCJUM, SPÓŁKA CYWILNA)</vt:lpstr>
      <vt:lpstr>    administratorem Pani/Pana danych osobowych jest Samodzielny Publiczny Zespół Opi</vt:lpstr>
      <vt:lpstr>    Załącznik nr 2</vt:lpstr>
      <vt:lpstr>    FORMULARZ CENOWY</vt:lpstr>
      <vt:lpstr>    Załącznik nr 7</vt:lpstr>
    </vt:vector>
  </TitlesOfParts>
  <Company>SPZOZ</Company>
  <LinksUpToDate>false</LinksUpToDate>
  <CharactersWithSpaces>36384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Szpital</cp:lastModifiedBy>
  <cp:revision>3</cp:revision>
  <cp:lastPrinted>2021-02-16T12:07:00Z</cp:lastPrinted>
  <dcterms:created xsi:type="dcterms:W3CDTF">2023-01-16T09:04:00Z</dcterms:created>
  <dcterms:modified xsi:type="dcterms:W3CDTF">2023-01-16T09:22:00Z</dcterms:modified>
</cp:coreProperties>
</file>